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FF8DF" w14:textId="758D0625" w:rsidR="00771BE0" w:rsidRPr="00572F0B" w:rsidRDefault="008A2009" w:rsidP="007727AF">
      <w:pPr>
        <w:pStyle w:val="Ttulo"/>
        <w:rPr>
          <w:sz w:val="40"/>
        </w:rPr>
      </w:pPr>
      <w:r w:rsidRPr="00572F0B">
        <w:rPr>
          <w:sz w:val="40"/>
        </w:rPr>
        <w:t>Projeto</w:t>
      </w:r>
      <w:r w:rsidR="007727AF" w:rsidRPr="00572F0B">
        <w:rPr>
          <w:sz w:val="40"/>
        </w:rPr>
        <w:t xml:space="preserve"> de Lei nº </w:t>
      </w:r>
      <w:r w:rsidR="003944C7">
        <w:rPr>
          <w:sz w:val="40"/>
        </w:rPr>
        <w:t>61</w:t>
      </w:r>
      <w:r w:rsidR="00CE2FC4" w:rsidRPr="00572F0B">
        <w:rPr>
          <w:sz w:val="40"/>
        </w:rPr>
        <w:t xml:space="preserve"> de </w:t>
      </w:r>
      <w:r w:rsidR="001B0996">
        <w:rPr>
          <w:sz w:val="40"/>
        </w:rPr>
        <w:t>20</w:t>
      </w:r>
      <w:r w:rsidR="00CE2FC4" w:rsidRPr="00572F0B">
        <w:rPr>
          <w:sz w:val="40"/>
        </w:rPr>
        <w:t xml:space="preserve"> de </w:t>
      </w:r>
      <w:r w:rsidR="001B0996">
        <w:rPr>
          <w:sz w:val="40"/>
        </w:rPr>
        <w:t>junho</w:t>
      </w:r>
      <w:r w:rsidR="00CE2FC4" w:rsidRPr="00572F0B">
        <w:rPr>
          <w:sz w:val="40"/>
        </w:rPr>
        <w:t xml:space="preserve"> de </w:t>
      </w:r>
      <w:r w:rsidR="00C07E82" w:rsidRPr="00572F0B">
        <w:rPr>
          <w:sz w:val="40"/>
        </w:rPr>
        <w:t>2022</w:t>
      </w:r>
    </w:p>
    <w:p w14:paraId="008B7488" w14:textId="77777777" w:rsidR="00572F0B" w:rsidRDefault="00572F0B" w:rsidP="008A2009">
      <w:pPr>
        <w:pStyle w:val="Ttulo"/>
        <w:jc w:val="center"/>
        <w:rPr>
          <w:sz w:val="40"/>
          <w:szCs w:val="40"/>
        </w:rPr>
      </w:pPr>
    </w:p>
    <w:p w14:paraId="01024014" w14:textId="77777777" w:rsidR="008A2009" w:rsidRDefault="008A2009" w:rsidP="008A2009">
      <w:pPr>
        <w:pStyle w:val="Ttulo"/>
        <w:jc w:val="center"/>
        <w:rPr>
          <w:sz w:val="40"/>
          <w:szCs w:val="40"/>
        </w:rPr>
      </w:pPr>
      <w:r w:rsidRPr="008A2009">
        <w:rPr>
          <w:sz w:val="40"/>
          <w:szCs w:val="40"/>
        </w:rPr>
        <w:t>Lei Nº _______________/___________________</w:t>
      </w:r>
    </w:p>
    <w:p w14:paraId="4E60FB5C" w14:textId="77777777" w:rsidR="008A2009" w:rsidRPr="008A2009" w:rsidRDefault="008A2009" w:rsidP="008A2009"/>
    <w:p w14:paraId="7997D152" w14:textId="77777777" w:rsidR="007727AF" w:rsidRDefault="007727AF" w:rsidP="007727AF"/>
    <w:p w14:paraId="2D5FE690" w14:textId="77777777" w:rsidR="00572F0B" w:rsidRDefault="00572F0B" w:rsidP="007727AF"/>
    <w:p w14:paraId="531CDCC1" w14:textId="77777777" w:rsidR="00572F0B" w:rsidRDefault="00572F0B" w:rsidP="007727AF"/>
    <w:p w14:paraId="154DCC08" w14:textId="295E365D" w:rsidR="007727AF" w:rsidRDefault="007727AF" w:rsidP="00230C25">
      <w:pPr>
        <w:ind w:left="4956"/>
        <w:jc w:val="both"/>
        <w:rPr>
          <w:rFonts w:asciiTheme="minorHAnsi" w:hAnsiTheme="minorHAnsi" w:cstheme="minorHAnsi"/>
          <w:sz w:val="24"/>
          <w:szCs w:val="24"/>
        </w:rPr>
      </w:pPr>
      <w:r w:rsidRPr="004D3EE5">
        <w:rPr>
          <w:rFonts w:asciiTheme="minorHAnsi" w:hAnsiTheme="minorHAnsi" w:cstheme="minorHAnsi"/>
          <w:sz w:val="24"/>
          <w:szCs w:val="24"/>
        </w:rPr>
        <w:t>“</w:t>
      </w:r>
      <w:r w:rsidR="00D248BE" w:rsidRPr="00827597">
        <w:rPr>
          <w:b/>
          <w:i/>
          <w:sz w:val="24"/>
          <w:szCs w:val="24"/>
        </w:rPr>
        <w:t xml:space="preserve">TORNA OBRIGATÓRIA A INSERÇÃO DE MENSAGEM </w:t>
      </w:r>
      <w:r w:rsidR="00D248BE">
        <w:rPr>
          <w:b/>
          <w:i/>
          <w:sz w:val="24"/>
          <w:szCs w:val="24"/>
        </w:rPr>
        <w:t xml:space="preserve">NA </w:t>
      </w:r>
      <w:bookmarkStart w:id="0" w:name="_GoBack"/>
      <w:bookmarkEnd w:id="0"/>
      <w:r w:rsidR="00D248BE">
        <w:rPr>
          <w:b/>
          <w:i/>
          <w:sz w:val="24"/>
          <w:szCs w:val="24"/>
        </w:rPr>
        <w:t xml:space="preserve">CONTRA CAPA DO CARNÊ DO </w:t>
      </w:r>
      <w:r w:rsidR="00D248BE" w:rsidRPr="00827597">
        <w:rPr>
          <w:b/>
          <w:i/>
          <w:sz w:val="24"/>
          <w:szCs w:val="24"/>
        </w:rPr>
        <w:t xml:space="preserve">IPTU, A ESPECIFICAÇÃO DOS CONTRIBUINTES QUE TEM DIREITO A ISENÇÃO </w:t>
      </w:r>
      <w:r w:rsidR="00D248BE">
        <w:rPr>
          <w:b/>
          <w:i/>
          <w:sz w:val="24"/>
          <w:szCs w:val="24"/>
        </w:rPr>
        <w:t>NA FORMA QUE ESPECIFICA</w:t>
      </w:r>
      <w:r w:rsidR="00230C25">
        <w:rPr>
          <w:rFonts w:asciiTheme="minorHAnsi" w:hAnsiTheme="minorHAnsi" w:cstheme="minorHAnsi"/>
          <w:sz w:val="24"/>
          <w:szCs w:val="24"/>
        </w:rPr>
        <w:t>”</w:t>
      </w:r>
    </w:p>
    <w:p w14:paraId="6499024E" w14:textId="77777777" w:rsidR="00230C25" w:rsidRPr="008A2009" w:rsidRDefault="00230C25" w:rsidP="00230C25">
      <w:pPr>
        <w:ind w:left="4956"/>
        <w:jc w:val="both"/>
        <w:rPr>
          <w:rFonts w:asciiTheme="minorHAnsi" w:hAnsiTheme="minorHAnsi" w:cstheme="minorHAnsi"/>
          <w:i/>
          <w:iCs/>
          <w:sz w:val="24"/>
          <w:szCs w:val="24"/>
        </w:rPr>
      </w:pPr>
    </w:p>
    <w:p w14:paraId="5CFA5B67" w14:textId="77777777" w:rsidR="004D3EE5" w:rsidRPr="008A2009" w:rsidRDefault="004D3EE5" w:rsidP="007727AF">
      <w:pPr>
        <w:rPr>
          <w:rFonts w:asciiTheme="minorHAnsi" w:hAnsiTheme="minorHAnsi" w:cstheme="minorHAnsi"/>
          <w:i/>
          <w:iCs/>
          <w:sz w:val="24"/>
          <w:szCs w:val="24"/>
        </w:rPr>
      </w:pPr>
      <w:r w:rsidRPr="008A2009">
        <w:rPr>
          <w:rFonts w:asciiTheme="minorHAnsi" w:hAnsiTheme="minorHAnsi" w:cstheme="minorHAnsi"/>
          <w:i/>
          <w:iCs/>
          <w:sz w:val="24"/>
          <w:szCs w:val="24"/>
        </w:rPr>
        <w:t>A Câmara Municipal de Bicas decreta:</w:t>
      </w:r>
    </w:p>
    <w:p w14:paraId="0B915BEF" w14:textId="77777777" w:rsidR="004D3EE5" w:rsidRDefault="004D3EE5" w:rsidP="007727AF">
      <w:pPr>
        <w:rPr>
          <w:rFonts w:asciiTheme="minorHAnsi" w:hAnsiTheme="minorHAnsi" w:cstheme="minorHAnsi"/>
          <w:sz w:val="24"/>
          <w:szCs w:val="24"/>
        </w:rPr>
      </w:pPr>
    </w:p>
    <w:p w14:paraId="7F505C2F" w14:textId="131B39B3" w:rsidR="001B0996" w:rsidRDefault="00230C25" w:rsidP="001B0996">
      <w:pPr>
        <w:jc w:val="both"/>
        <w:rPr>
          <w:rFonts w:asciiTheme="minorHAnsi" w:hAnsiTheme="minorHAnsi" w:cstheme="minorHAnsi"/>
          <w:sz w:val="24"/>
          <w:szCs w:val="24"/>
        </w:rPr>
      </w:pPr>
      <w:r w:rsidRPr="00230C25">
        <w:rPr>
          <w:rFonts w:asciiTheme="minorHAnsi" w:hAnsiTheme="minorHAnsi" w:cstheme="minorHAnsi"/>
          <w:b/>
          <w:bCs/>
          <w:sz w:val="24"/>
          <w:szCs w:val="24"/>
        </w:rPr>
        <w:t>Art. 1</w:t>
      </w:r>
      <w:proofErr w:type="gramStart"/>
      <w:r w:rsidRPr="00230C25">
        <w:rPr>
          <w:rFonts w:asciiTheme="minorHAnsi" w:hAnsiTheme="minorHAnsi" w:cstheme="minorHAnsi"/>
          <w:b/>
          <w:bCs/>
          <w:sz w:val="24"/>
          <w:szCs w:val="24"/>
        </w:rPr>
        <w:t xml:space="preserve">º </w:t>
      </w:r>
      <w:r w:rsidRPr="00C85CFD">
        <w:rPr>
          <w:rFonts w:asciiTheme="minorHAnsi" w:hAnsiTheme="minorHAnsi" w:cstheme="minorHAnsi"/>
          <w:sz w:val="24"/>
          <w:szCs w:val="24"/>
        </w:rPr>
        <w:t xml:space="preserve"> </w:t>
      </w:r>
      <w:r w:rsidR="001B0996" w:rsidRPr="001B0996">
        <w:rPr>
          <w:rFonts w:asciiTheme="minorHAnsi" w:hAnsiTheme="minorHAnsi" w:cstheme="minorHAnsi"/>
          <w:sz w:val="24"/>
          <w:szCs w:val="24"/>
        </w:rPr>
        <w:t>Torna</w:t>
      </w:r>
      <w:proofErr w:type="gramEnd"/>
      <w:r w:rsidR="001B0996" w:rsidRPr="001B0996">
        <w:rPr>
          <w:rFonts w:asciiTheme="minorHAnsi" w:hAnsiTheme="minorHAnsi" w:cstheme="minorHAnsi"/>
          <w:sz w:val="24"/>
          <w:szCs w:val="24"/>
        </w:rPr>
        <w:t xml:space="preserve"> obrigatória a inserção de mensagem na contra capa do carnê do Imposto Predial e Territorial Urbano – IPTU, a especificação das categorias de contribuintes que tem direito a isenção no pagamento do imposto, nos termos da legislação Municipal vigente.</w:t>
      </w:r>
    </w:p>
    <w:p w14:paraId="168144DF" w14:textId="77777777" w:rsidR="001B0996" w:rsidRPr="001B0996" w:rsidRDefault="001B0996" w:rsidP="001B0996">
      <w:pPr>
        <w:jc w:val="both"/>
        <w:rPr>
          <w:rFonts w:asciiTheme="minorHAnsi" w:hAnsiTheme="minorHAnsi" w:cstheme="minorHAnsi"/>
          <w:sz w:val="24"/>
          <w:szCs w:val="24"/>
        </w:rPr>
      </w:pPr>
    </w:p>
    <w:p w14:paraId="48ED7209" w14:textId="42C0E7A8" w:rsidR="001B0996" w:rsidRDefault="001B0996" w:rsidP="001B0996">
      <w:pPr>
        <w:jc w:val="both"/>
        <w:rPr>
          <w:rFonts w:asciiTheme="minorHAnsi" w:hAnsiTheme="minorHAnsi" w:cstheme="minorHAnsi"/>
          <w:sz w:val="24"/>
          <w:szCs w:val="24"/>
        </w:rPr>
      </w:pPr>
      <w:r w:rsidRPr="001B0996">
        <w:rPr>
          <w:rFonts w:asciiTheme="minorHAnsi" w:hAnsiTheme="minorHAnsi" w:cstheme="minorHAnsi"/>
          <w:b/>
          <w:bCs/>
          <w:sz w:val="24"/>
          <w:szCs w:val="24"/>
        </w:rPr>
        <w:t>Art. 2</w:t>
      </w:r>
      <w:proofErr w:type="gramStart"/>
      <w:r w:rsidRPr="001B0996">
        <w:rPr>
          <w:rFonts w:asciiTheme="minorHAnsi" w:hAnsiTheme="minorHAnsi" w:cstheme="minorHAnsi"/>
          <w:b/>
          <w:bCs/>
          <w:sz w:val="24"/>
          <w:szCs w:val="24"/>
        </w:rPr>
        <w:t xml:space="preserve">º </w:t>
      </w:r>
      <w:r w:rsidRPr="001B0996">
        <w:rPr>
          <w:rFonts w:asciiTheme="minorHAnsi" w:hAnsiTheme="minorHAnsi" w:cstheme="minorHAnsi"/>
          <w:sz w:val="24"/>
          <w:szCs w:val="24"/>
        </w:rPr>
        <w:t xml:space="preserve"> A</w:t>
      </w:r>
      <w:proofErr w:type="gramEnd"/>
      <w:r w:rsidRPr="001B0996">
        <w:rPr>
          <w:rFonts w:asciiTheme="minorHAnsi" w:hAnsiTheme="minorHAnsi" w:cstheme="minorHAnsi"/>
          <w:sz w:val="24"/>
          <w:szCs w:val="24"/>
        </w:rPr>
        <w:t xml:space="preserve"> mensagem deverá conter a seguinte informaç</w:t>
      </w:r>
      <w:r>
        <w:rPr>
          <w:rFonts w:asciiTheme="minorHAnsi" w:hAnsiTheme="minorHAnsi" w:cstheme="minorHAnsi"/>
          <w:sz w:val="24"/>
          <w:szCs w:val="24"/>
        </w:rPr>
        <w:t>ão</w:t>
      </w:r>
      <w:r w:rsidRPr="001B0996">
        <w:rPr>
          <w:rFonts w:asciiTheme="minorHAnsi" w:hAnsiTheme="minorHAnsi" w:cstheme="minorHAnsi"/>
          <w:sz w:val="24"/>
          <w:szCs w:val="24"/>
        </w:rPr>
        <w:t>:</w:t>
      </w:r>
    </w:p>
    <w:p w14:paraId="19B67B40" w14:textId="77777777" w:rsidR="001B0996" w:rsidRPr="001B0996" w:rsidRDefault="001B0996" w:rsidP="001B0996">
      <w:pPr>
        <w:jc w:val="both"/>
        <w:rPr>
          <w:rFonts w:asciiTheme="minorHAnsi" w:hAnsiTheme="minorHAnsi" w:cstheme="minorHAnsi"/>
          <w:sz w:val="24"/>
          <w:szCs w:val="24"/>
        </w:rPr>
      </w:pPr>
    </w:p>
    <w:p w14:paraId="559DF72F" w14:textId="2E942BA6" w:rsidR="001B0996" w:rsidRDefault="001B0996" w:rsidP="001B0996">
      <w:pPr>
        <w:jc w:val="both"/>
        <w:rPr>
          <w:rFonts w:asciiTheme="minorHAnsi" w:hAnsiTheme="minorHAnsi" w:cstheme="minorHAnsi"/>
          <w:sz w:val="24"/>
          <w:szCs w:val="24"/>
        </w:rPr>
      </w:pPr>
      <w:r w:rsidRPr="001B0996">
        <w:rPr>
          <w:rFonts w:asciiTheme="minorHAnsi" w:hAnsiTheme="minorHAnsi" w:cstheme="minorHAnsi"/>
          <w:sz w:val="24"/>
          <w:szCs w:val="24"/>
        </w:rPr>
        <w:t>“São isentos do pagamento de IPTU, devendo os interessados requerer anualmente o benefício no balcão da Prefeitura</w:t>
      </w:r>
      <w:r w:rsidR="007D0AC9">
        <w:rPr>
          <w:rFonts w:asciiTheme="minorHAnsi" w:hAnsiTheme="minorHAnsi" w:cstheme="minorHAnsi"/>
          <w:sz w:val="24"/>
          <w:szCs w:val="24"/>
        </w:rPr>
        <w:t>:</w:t>
      </w:r>
      <w:r w:rsidRPr="001B0996">
        <w:rPr>
          <w:rFonts w:asciiTheme="minorHAnsi" w:hAnsiTheme="minorHAnsi" w:cstheme="minorHAnsi"/>
          <w:sz w:val="24"/>
          <w:szCs w:val="24"/>
        </w:rPr>
        <w:t>”</w:t>
      </w:r>
    </w:p>
    <w:p w14:paraId="05C36FC5" w14:textId="77777777" w:rsidR="001B0996" w:rsidRDefault="001B0996" w:rsidP="001B0996">
      <w:pPr>
        <w:jc w:val="both"/>
        <w:rPr>
          <w:rFonts w:asciiTheme="minorHAnsi" w:hAnsiTheme="minorHAnsi" w:cstheme="minorHAnsi"/>
          <w:sz w:val="24"/>
          <w:szCs w:val="24"/>
        </w:rPr>
      </w:pPr>
    </w:p>
    <w:p w14:paraId="583C9085" w14:textId="0906A2B7" w:rsidR="001B0996" w:rsidRDefault="001B0996" w:rsidP="001B0996">
      <w:pPr>
        <w:jc w:val="both"/>
        <w:rPr>
          <w:rFonts w:asciiTheme="minorHAnsi" w:hAnsiTheme="minorHAnsi" w:cstheme="minorHAnsi"/>
          <w:sz w:val="24"/>
          <w:szCs w:val="24"/>
        </w:rPr>
      </w:pPr>
      <w:proofErr w:type="gramStart"/>
      <w:r>
        <w:rPr>
          <w:rFonts w:asciiTheme="minorHAnsi" w:hAnsiTheme="minorHAnsi" w:cstheme="minorHAnsi"/>
          <w:sz w:val="24"/>
          <w:szCs w:val="24"/>
        </w:rPr>
        <w:t>seguida</w:t>
      </w:r>
      <w:proofErr w:type="gramEnd"/>
      <w:r>
        <w:rPr>
          <w:rFonts w:asciiTheme="minorHAnsi" w:hAnsiTheme="minorHAnsi" w:cstheme="minorHAnsi"/>
          <w:sz w:val="24"/>
          <w:szCs w:val="24"/>
        </w:rPr>
        <w:t xml:space="preserve"> da discriminação dos requisitos para isenção, de forma clara, legível e objetiva.</w:t>
      </w:r>
    </w:p>
    <w:p w14:paraId="2E9F76C8" w14:textId="77777777" w:rsidR="001B0996" w:rsidRPr="001B0996" w:rsidRDefault="001B0996" w:rsidP="001B0996">
      <w:pPr>
        <w:jc w:val="both"/>
        <w:rPr>
          <w:rFonts w:asciiTheme="minorHAnsi" w:hAnsiTheme="minorHAnsi" w:cstheme="minorHAnsi"/>
          <w:sz w:val="24"/>
          <w:szCs w:val="24"/>
        </w:rPr>
      </w:pPr>
    </w:p>
    <w:p w14:paraId="04F98092" w14:textId="6DD98BF8" w:rsidR="001B0996" w:rsidRDefault="001B0996" w:rsidP="001B0996">
      <w:pPr>
        <w:jc w:val="both"/>
        <w:rPr>
          <w:rFonts w:asciiTheme="minorHAnsi" w:hAnsiTheme="minorHAnsi" w:cstheme="minorHAnsi"/>
          <w:sz w:val="24"/>
          <w:szCs w:val="24"/>
        </w:rPr>
      </w:pPr>
      <w:r w:rsidRPr="001B0996">
        <w:rPr>
          <w:rFonts w:asciiTheme="minorHAnsi" w:hAnsiTheme="minorHAnsi" w:cstheme="minorHAnsi"/>
          <w:b/>
          <w:bCs/>
          <w:sz w:val="24"/>
          <w:szCs w:val="24"/>
        </w:rPr>
        <w:t>Art. 3</w:t>
      </w:r>
      <w:proofErr w:type="gramStart"/>
      <w:r w:rsidRPr="001B0996">
        <w:rPr>
          <w:rFonts w:asciiTheme="minorHAnsi" w:hAnsiTheme="minorHAnsi" w:cstheme="minorHAnsi"/>
          <w:b/>
          <w:bCs/>
          <w:sz w:val="24"/>
          <w:szCs w:val="24"/>
        </w:rPr>
        <w:t xml:space="preserve">º </w:t>
      </w:r>
      <w:r w:rsidRPr="001B0996">
        <w:rPr>
          <w:rFonts w:asciiTheme="minorHAnsi" w:hAnsiTheme="minorHAnsi" w:cstheme="minorHAnsi"/>
          <w:sz w:val="24"/>
          <w:szCs w:val="24"/>
        </w:rPr>
        <w:t xml:space="preserve"> Também</w:t>
      </w:r>
      <w:proofErr w:type="gramEnd"/>
      <w:r w:rsidRPr="001B0996">
        <w:rPr>
          <w:rFonts w:asciiTheme="minorHAnsi" w:hAnsiTheme="minorHAnsi" w:cstheme="minorHAnsi"/>
          <w:sz w:val="24"/>
          <w:szCs w:val="24"/>
        </w:rPr>
        <w:t xml:space="preserve"> deverá constar mensagem informando aos contribuintes o telefone de contato para maiores informações, assim como as datas para se requerer o benefício.</w:t>
      </w:r>
    </w:p>
    <w:p w14:paraId="4DDBA6E6" w14:textId="77777777" w:rsidR="001B0996" w:rsidRPr="001B0996" w:rsidRDefault="001B0996" w:rsidP="001B0996">
      <w:pPr>
        <w:jc w:val="both"/>
        <w:rPr>
          <w:rFonts w:asciiTheme="minorHAnsi" w:hAnsiTheme="minorHAnsi" w:cstheme="minorHAnsi"/>
          <w:sz w:val="24"/>
          <w:szCs w:val="24"/>
        </w:rPr>
      </w:pPr>
    </w:p>
    <w:p w14:paraId="554916DD" w14:textId="7E9E9E7E" w:rsidR="00F70A31" w:rsidRDefault="001B0996" w:rsidP="001B0996">
      <w:pPr>
        <w:jc w:val="both"/>
        <w:rPr>
          <w:rFonts w:asciiTheme="minorHAnsi" w:hAnsiTheme="minorHAnsi" w:cstheme="minorHAnsi"/>
          <w:sz w:val="24"/>
          <w:szCs w:val="24"/>
        </w:rPr>
      </w:pPr>
      <w:r w:rsidRPr="001B0996">
        <w:rPr>
          <w:rFonts w:asciiTheme="minorHAnsi" w:hAnsiTheme="minorHAnsi" w:cstheme="minorHAnsi"/>
          <w:b/>
          <w:bCs/>
          <w:sz w:val="24"/>
          <w:szCs w:val="24"/>
        </w:rPr>
        <w:t>Art. 4</w:t>
      </w:r>
      <w:proofErr w:type="gramStart"/>
      <w:r w:rsidRPr="001B0996">
        <w:rPr>
          <w:rFonts w:asciiTheme="minorHAnsi" w:hAnsiTheme="minorHAnsi" w:cstheme="minorHAnsi"/>
          <w:b/>
          <w:bCs/>
          <w:sz w:val="24"/>
          <w:szCs w:val="24"/>
        </w:rPr>
        <w:t xml:space="preserve">º </w:t>
      </w:r>
      <w:r w:rsidRPr="001B0996">
        <w:rPr>
          <w:rFonts w:asciiTheme="minorHAnsi" w:hAnsiTheme="minorHAnsi" w:cstheme="minorHAnsi"/>
          <w:sz w:val="24"/>
          <w:szCs w:val="24"/>
        </w:rPr>
        <w:t xml:space="preserve"> Esta</w:t>
      </w:r>
      <w:proofErr w:type="gramEnd"/>
      <w:r w:rsidRPr="001B0996">
        <w:rPr>
          <w:rFonts w:asciiTheme="minorHAnsi" w:hAnsiTheme="minorHAnsi" w:cstheme="minorHAnsi"/>
          <w:sz w:val="24"/>
          <w:szCs w:val="24"/>
        </w:rPr>
        <w:t xml:space="preserve"> lei entra em vigor na data de sua publicação, revogadas as disposições em contrário.</w:t>
      </w:r>
    </w:p>
    <w:p w14:paraId="263338EB" w14:textId="77777777" w:rsidR="001B0996" w:rsidRPr="00C85CFD" w:rsidRDefault="001B0996" w:rsidP="001B0996">
      <w:pPr>
        <w:jc w:val="both"/>
        <w:rPr>
          <w:rFonts w:asciiTheme="minorHAnsi" w:hAnsiTheme="minorHAnsi" w:cstheme="minorHAnsi"/>
          <w:sz w:val="24"/>
          <w:szCs w:val="24"/>
        </w:rPr>
      </w:pPr>
    </w:p>
    <w:p w14:paraId="559AAC08" w14:textId="77777777" w:rsidR="004D3EE5" w:rsidRDefault="004D3EE5" w:rsidP="00732813">
      <w:pPr>
        <w:jc w:val="both"/>
        <w:rPr>
          <w:rFonts w:asciiTheme="minorHAnsi" w:hAnsiTheme="minorHAnsi" w:cstheme="minorHAnsi"/>
          <w:sz w:val="24"/>
          <w:szCs w:val="24"/>
        </w:rPr>
      </w:pPr>
      <w:r>
        <w:rPr>
          <w:rFonts w:asciiTheme="minorHAnsi" w:hAnsiTheme="minorHAnsi" w:cstheme="minorHAnsi"/>
          <w:sz w:val="24"/>
          <w:szCs w:val="24"/>
        </w:rPr>
        <w:t xml:space="preserve">Sala de sessões da Câmara, em </w:t>
      </w:r>
      <w:r w:rsidR="00DF09F1">
        <w:rPr>
          <w:rFonts w:asciiTheme="minorHAnsi" w:hAnsiTheme="minorHAnsi" w:cstheme="minorHAnsi"/>
          <w:sz w:val="24"/>
          <w:szCs w:val="24"/>
        </w:rPr>
        <w:t xml:space="preserve">         </w:t>
      </w:r>
      <w:r>
        <w:rPr>
          <w:rFonts w:asciiTheme="minorHAnsi" w:hAnsiTheme="minorHAnsi" w:cstheme="minorHAnsi"/>
          <w:sz w:val="24"/>
          <w:szCs w:val="24"/>
        </w:rPr>
        <w:t xml:space="preserve"> de </w:t>
      </w:r>
      <w:r w:rsidR="00DF09F1">
        <w:rPr>
          <w:rFonts w:asciiTheme="minorHAnsi" w:hAnsiTheme="minorHAnsi" w:cstheme="minorHAnsi"/>
          <w:sz w:val="24"/>
          <w:szCs w:val="24"/>
        </w:rPr>
        <w:t xml:space="preserve">                </w:t>
      </w:r>
      <w:r>
        <w:rPr>
          <w:rFonts w:asciiTheme="minorHAnsi" w:hAnsiTheme="minorHAnsi" w:cstheme="minorHAnsi"/>
          <w:sz w:val="24"/>
          <w:szCs w:val="24"/>
        </w:rPr>
        <w:t xml:space="preserve"> </w:t>
      </w:r>
      <w:proofErr w:type="spellStart"/>
      <w:r>
        <w:rPr>
          <w:rFonts w:asciiTheme="minorHAnsi" w:hAnsiTheme="minorHAnsi" w:cstheme="minorHAnsi"/>
          <w:sz w:val="24"/>
          <w:szCs w:val="24"/>
        </w:rPr>
        <w:t>de</w:t>
      </w:r>
      <w:proofErr w:type="spellEnd"/>
      <w:r>
        <w:rPr>
          <w:rFonts w:asciiTheme="minorHAnsi" w:hAnsiTheme="minorHAnsi" w:cstheme="minorHAnsi"/>
          <w:sz w:val="24"/>
          <w:szCs w:val="24"/>
        </w:rPr>
        <w:t xml:space="preserve"> 2022.</w:t>
      </w:r>
    </w:p>
    <w:p w14:paraId="0512690C" w14:textId="77777777" w:rsidR="00933E73" w:rsidRDefault="00933E73" w:rsidP="008A2009">
      <w:pPr>
        <w:jc w:val="both"/>
        <w:rPr>
          <w:rFonts w:asciiTheme="minorHAnsi" w:hAnsiTheme="minorHAnsi" w:cstheme="minorHAnsi"/>
          <w:sz w:val="24"/>
          <w:szCs w:val="24"/>
        </w:rPr>
      </w:pPr>
    </w:p>
    <w:p w14:paraId="2E54B732" w14:textId="77777777" w:rsidR="00933E73" w:rsidRDefault="00933E73" w:rsidP="008A2009">
      <w:pPr>
        <w:jc w:val="both"/>
        <w:rPr>
          <w:rFonts w:asciiTheme="minorHAnsi" w:hAnsiTheme="minorHAnsi" w:cstheme="minorHAnsi"/>
          <w:sz w:val="24"/>
          <w:szCs w:val="24"/>
        </w:rPr>
      </w:pPr>
    </w:p>
    <w:p w14:paraId="0304B7BC" w14:textId="77777777" w:rsidR="00933E73" w:rsidRDefault="00933E73" w:rsidP="008A2009">
      <w:pPr>
        <w:jc w:val="both"/>
        <w:rPr>
          <w:rFonts w:asciiTheme="minorHAnsi" w:hAnsiTheme="minorHAnsi" w:cstheme="minorHAnsi"/>
          <w:sz w:val="24"/>
          <w:szCs w:val="24"/>
        </w:rPr>
      </w:pPr>
    </w:p>
    <w:p w14:paraId="67094E1C" w14:textId="77777777" w:rsidR="00933E73" w:rsidRPr="00933E73" w:rsidRDefault="00933E73" w:rsidP="00933E73">
      <w:pPr>
        <w:shd w:val="clear" w:color="auto" w:fill="FFFFFF"/>
        <w:jc w:val="center"/>
        <w:rPr>
          <w:rFonts w:asciiTheme="minorHAnsi" w:hAnsiTheme="minorHAnsi" w:cstheme="minorHAnsi"/>
          <w:color w:val="212529"/>
          <w:sz w:val="24"/>
          <w:szCs w:val="24"/>
        </w:rPr>
      </w:pPr>
      <w:proofErr w:type="spellStart"/>
      <w:r w:rsidRPr="00933E73">
        <w:rPr>
          <w:rFonts w:asciiTheme="minorHAnsi" w:hAnsiTheme="minorHAnsi" w:cstheme="minorHAnsi"/>
          <w:color w:val="212529"/>
          <w:sz w:val="24"/>
          <w:szCs w:val="24"/>
        </w:rPr>
        <w:t>Helber</w:t>
      </w:r>
      <w:proofErr w:type="spellEnd"/>
      <w:r w:rsidRPr="00933E73">
        <w:rPr>
          <w:rFonts w:asciiTheme="minorHAnsi" w:hAnsiTheme="minorHAnsi" w:cstheme="minorHAnsi"/>
          <w:color w:val="212529"/>
          <w:sz w:val="24"/>
          <w:szCs w:val="24"/>
        </w:rPr>
        <w:t xml:space="preserve"> Marques Corrêa</w:t>
      </w:r>
    </w:p>
    <w:p w14:paraId="6B066575" w14:textId="77777777" w:rsidR="00423274" w:rsidRPr="00933E73" w:rsidRDefault="00933E73" w:rsidP="00933E73">
      <w:pPr>
        <w:shd w:val="clear" w:color="auto" w:fill="FFFFFF"/>
        <w:jc w:val="center"/>
        <w:rPr>
          <w:rFonts w:ascii="Segoe UI" w:hAnsi="Segoe UI" w:cs="Segoe UI"/>
          <w:color w:val="212529"/>
          <w:sz w:val="28"/>
          <w:szCs w:val="28"/>
        </w:rPr>
      </w:pPr>
      <w:r w:rsidRPr="00933E73">
        <w:rPr>
          <w:rFonts w:asciiTheme="minorHAnsi" w:hAnsiTheme="minorHAnsi" w:cstheme="minorHAnsi"/>
          <w:color w:val="212529"/>
          <w:sz w:val="24"/>
          <w:szCs w:val="24"/>
        </w:rPr>
        <w:t>Prefeito Municipal</w:t>
      </w:r>
      <w:r>
        <w:rPr>
          <w:rFonts w:asciiTheme="minorHAnsi" w:hAnsiTheme="minorHAnsi" w:cstheme="minorHAnsi"/>
          <w:b/>
          <w:bCs/>
          <w:sz w:val="24"/>
          <w:szCs w:val="24"/>
        </w:rPr>
        <w:t xml:space="preserve"> </w:t>
      </w:r>
      <w:r w:rsidR="00423274">
        <w:rPr>
          <w:rFonts w:asciiTheme="minorHAnsi" w:hAnsiTheme="minorHAnsi" w:cstheme="minorHAnsi"/>
          <w:b/>
          <w:bCs/>
          <w:sz w:val="24"/>
          <w:szCs w:val="24"/>
        </w:rPr>
        <w:br w:type="page"/>
      </w:r>
    </w:p>
    <w:p w14:paraId="6F6F2FD0" w14:textId="77777777" w:rsidR="008A2009" w:rsidRPr="001B0996" w:rsidRDefault="004D3EE5" w:rsidP="00CE2FC4">
      <w:pPr>
        <w:jc w:val="both"/>
        <w:rPr>
          <w:rFonts w:asciiTheme="minorHAnsi" w:hAnsiTheme="minorHAnsi" w:cstheme="minorHAnsi"/>
          <w:sz w:val="28"/>
          <w:szCs w:val="28"/>
        </w:rPr>
      </w:pPr>
      <w:r w:rsidRPr="001B0996">
        <w:rPr>
          <w:rFonts w:asciiTheme="minorHAnsi" w:hAnsiTheme="minorHAnsi" w:cstheme="minorHAnsi"/>
          <w:b/>
          <w:bCs/>
          <w:sz w:val="28"/>
          <w:szCs w:val="28"/>
        </w:rPr>
        <w:lastRenderedPageBreak/>
        <w:t>JUSTIFICAÇÃO:</w:t>
      </w:r>
    </w:p>
    <w:p w14:paraId="178A3793" w14:textId="77777777" w:rsidR="009105EF" w:rsidRDefault="009105EF" w:rsidP="004D3EE5">
      <w:pPr>
        <w:rPr>
          <w:rFonts w:asciiTheme="minorHAnsi" w:hAnsiTheme="minorHAnsi" w:cstheme="minorHAnsi"/>
          <w:sz w:val="24"/>
          <w:szCs w:val="24"/>
        </w:rPr>
      </w:pPr>
    </w:p>
    <w:p w14:paraId="2C6B068E" w14:textId="77777777" w:rsidR="001B0996" w:rsidRPr="001B0996" w:rsidRDefault="001B0996" w:rsidP="001B0996">
      <w:pPr>
        <w:ind w:firstLine="708"/>
        <w:jc w:val="both"/>
        <w:rPr>
          <w:sz w:val="28"/>
          <w:szCs w:val="28"/>
        </w:rPr>
      </w:pPr>
      <w:r w:rsidRPr="001B0996">
        <w:rPr>
          <w:sz w:val="28"/>
          <w:szCs w:val="28"/>
        </w:rPr>
        <w:t>Com fundamento no princípio da publicidade (caput art. 37 da CF), a presente proposição visa propiciar maior divulgação aos cidadãos quanto aos benefícios de isenção do IPTU constantes na legislação Municipal vigente.</w:t>
      </w:r>
    </w:p>
    <w:p w14:paraId="20E73BA5" w14:textId="5BFCF764" w:rsidR="001B0996" w:rsidRPr="001B0996" w:rsidRDefault="001B0996" w:rsidP="001B0996">
      <w:pPr>
        <w:ind w:firstLine="708"/>
        <w:jc w:val="both"/>
        <w:rPr>
          <w:sz w:val="28"/>
          <w:szCs w:val="28"/>
        </w:rPr>
      </w:pPr>
      <w:r w:rsidRPr="001B0996">
        <w:rPr>
          <w:sz w:val="28"/>
          <w:szCs w:val="28"/>
        </w:rPr>
        <w:t>Com aprovação da proposta, será informado aos contribuintes quem tem direito a isenção assim como a data para se requerer o benefício e o telefone para maiores esclarecimentos.</w:t>
      </w:r>
    </w:p>
    <w:p w14:paraId="61E7FC69" w14:textId="3022BB57" w:rsidR="001B0996" w:rsidRPr="001B0996" w:rsidRDefault="001B0996" w:rsidP="001B0996">
      <w:pPr>
        <w:ind w:firstLine="708"/>
        <w:jc w:val="both"/>
        <w:rPr>
          <w:sz w:val="28"/>
          <w:szCs w:val="28"/>
        </w:rPr>
      </w:pPr>
      <w:r w:rsidRPr="001B0996">
        <w:rPr>
          <w:sz w:val="28"/>
          <w:szCs w:val="28"/>
        </w:rPr>
        <w:t>A medida se faz necessária, pois é notório que muitos contribuintes se enquadram nos quesitos de isenção, mas por falta de divulgação acabam não tomando conhecimento quanto ao direito de usufruir do benefício. Muitas vezes até toma conhecimento do direito, mas não tem conhecimento das datas previstas para solicitar a isenção</w:t>
      </w:r>
      <w:r>
        <w:rPr>
          <w:sz w:val="28"/>
          <w:szCs w:val="28"/>
        </w:rPr>
        <w:t>, ou dos procedimentos a serem tomados.</w:t>
      </w:r>
    </w:p>
    <w:p w14:paraId="1BCB2F53" w14:textId="77777777" w:rsidR="001B0996" w:rsidRPr="001B0996" w:rsidRDefault="001B0996" w:rsidP="001B0996">
      <w:pPr>
        <w:ind w:firstLine="708"/>
        <w:jc w:val="both"/>
        <w:rPr>
          <w:sz w:val="28"/>
          <w:szCs w:val="28"/>
        </w:rPr>
      </w:pPr>
      <w:r w:rsidRPr="001B0996">
        <w:rPr>
          <w:sz w:val="28"/>
          <w:szCs w:val="28"/>
        </w:rPr>
        <w:t>O referido projeto não terá quaisquer custos adicionais ao Executivo Municipal, uma vez que a mensagem informativa constará no próprio carnê do IPTU.</w:t>
      </w:r>
    </w:p>
    <w:p w14:paraId="0705A027" w14:textId="7C9A0BC7" w:rsidR="00C85CFD" w:rsidRPr="001B0996" w:rsidRDefault="001B0996" w:rsidP="001B0996">
      <w:pPr>
        <w:ind w:firstLine="708"/>
        <w:jc w:val="both"/>
        <w:rPr>
          <w:rFonts w:asciiTheme="minorHAnsi" w:hAnsiTheme="minorHAnsi" w:cstheme="minorHAnsi"/>
          <w:sz w:val="28"/>
          <w:szCs w:val="28"/>
        </w:rPr>
      </w:pPr>
      <w:r>
        <w:rPr>
          <w:sz w:val="28"/>
          <w:szCs w:val="28"/>
        </w:rPr>
        <w:t>Ante o exposto</w:t>
      </w:r>
      <w:r w:rsidRPr="001B0996">
        <w:rPr>
          <w:sz w:val="28"/>
          <w:szCs w:val="28"/>
        </w:rPr>
        <w:t xml:space="preserve"> peço o apoio para aprovação do referido projeto.</w:t>
      </w:r>
    </w:p>
    <w:p w14:paraId="7DDDB9E0" w14:textId="5E9CFF0D" w:rsidR="00C85CFD" w:rsidRDefault="00C85CFD" w:rsidP="00C85CFD">
      <w:pPr>
        <w:ind w:firstLine="708"/>
        <w:jc w:val="both"/>
        <w:rPr>
          <w:rFonts w:asciiTheme="minorHAnsi" w:hAnsiTheme="minorHAnsi" w:cstheme="minorHAnsi"/>
          <w:sz w:val="24"/>
          <w:szCs w:val="24"/>
        </w:rPr>
      </w:pPr>
    </w:p>
    <w:p w14:paraId="47F174E2" w14:textId="151DCFCE" w:rsidR="001B0996" w:rsidRDefault="001B0996" w:rsidP="00C85CFD">
      <w:pPr>
        <w:ind w:firstLine="708"/>
        <w:jc w:val="both"/>
        <w:rPr>
          <w:rFonts w:asciiTheme="minorHAnsi" w:hAnsiTheme="minorHAnsi" w:cstheme="minorHAnsi"/>
          <w:sz w:val="24"/>
          <w:szCs w:val="24"/>
        </w:rPr>
      </w:pPr>
    </w:p>
    <w:p w14:paraId="33B9D32D" w14:textId="77777777" w:rsidR="001B0996" w:rsidRDefault="001B0996" w:rsidP="00C85CFD">
      <w:pPr>
        <w:ind w:firstLine="708"/>
        <w:jc w:val="both"/>
        <w:rPr>
          <w:rFonts w:asciiTheme="minorHAnsi" w:hAnsiTheme="minorHAnsi" w:cstheme="minorHAnsi"/>
          <w:sz w:val="24"/>
          <w:szCs w:val="24"/>
        </w:rPr>
      </w:pPr>
    </w:p>
    <w:p w14:paraId="3E30D20B" w14:textId="77777777" w:rsidR="00C85CFD" w:rsidRDefault="00C85CFD" w:rsidP="00C85CFD">
      <w:pPr>
        <w:jc w:val="center"/>
        <w:rPr>
          <w:rFonts w:asciiTheme="minorHAnsi" w:hAnsiTheme="minorHAnsi" w:cstheme="minorHAnsi"/>
          <w:sz w:val="24"/>
          <w:szCs w:val="24"/>
        </w:rPr>
      </w:pPr>
      <w:r>
        <w:rPr>
          <w:rFonts w:asciiTheme="minorHAnsi" w:hAnsiTheme="minorHAnsi" w:cstheme="minorHAnsi"/>
          <w:sz w:val="24"/>
          <w:szCs w:val="24"/>
        </w:rPr>
        <w:t>Marcelo N. Jardim</w:t>
      </w:r>
    </w:p>
    <w:p w14:paraId="434C9A15" w14:textId="1482CA79" w:rsidR="00423274" w:rsidRDefault="00C85CFD" w:rsidP="00F70A31">
      <w:pPr>
        <w:jc w:val="center"/>
        <w:rPr>
          <w:rFonts w:asciiTheme="minorHAnsi" w:hAnsiTheme="minorHAnsi" w:cstheme="minorHAnsi"/>
          <w:sz w:val="24"/>
          <w:szCs w:val="24"/>
        </w:rPr>
      </w:pPr>
      <w:r>
        <w:rPr>
          <w:rFonts w:asciiTheme="minorHAnsi" w:hAnsiTheme="minorHAnsi" w:cstheme="minorHAnsi"/>
          <w:sz w:val="24"/>
          <w:szCs w:val="24"/>
        </w:rPr>
        <w:t>Vereador – PDT</w:t>
      </w:r>
    </w:p>
    <w:sectPr w:rsidR="00423274" w:rsidSect="009813C5">
      <w:headerReference w:type="default" r:id="rId7"/>
      <w:pgSz w:w="11906" w:h="16838"/>
      <w:pgMar w:top="2835"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22D20D" w14:textId="77777777" w:rsidR="006B26C5" w:rsidRDefault="006B26C5" w:rsidP="00FF07C2">
      <w:r>
        <w:separator/>
      </w:r>
    </w:p>
  </w:endnote>
  <w:endnote w:type="continuationSeparator" w:id="0">
    <w:p w14:paraId="04CA2AEA" w14:textId="77777777" w:rsidR="006B26C5" w:rsidRDefault="006B26C5" w:rsidP="00FF0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BFECE5" w14:textId="77777777" w:rsidR="006B26C5" w:rsidRDefault="006B26C5" w:rsidP="00FF07C2">
      <w:r>
        <w:separator/>
      </w:r>
    </w:p>
  </w:footnote>
  <w:footnote w:type="continuationSeparator" w:id="0">
    <w:p w14:paraId="278F80D7" w14:textId="77777777" w:rsidR="006B26C5" w:rsidRDefault="006B26C5" w:rsidP="00FF07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8DF61" w14:textId="77777777" w:rsidR="00047DAF" w:rsidRDefault="00047DAF" w:rsidP="00BC1834">
    <w:pPr>
      <w:pStyle w:val="Cabealho"/>
      <w:ind w:left="1560"/>
      <w:rPr>
        <w:sz w:val="32"/>
        <w:szCs w:val="32"/>
      </w:rPr>
    </w:pPr>
    <w:r>
      <w:rPr>
        <w:noProof/>
        <w:sz w:val="32"/>
        <w:szCs w:val="32"/>
        <w:lang w:eastAsia="pt-BR"/>
      </w:rPr>
      <w:drawing>
        <wp:anchor distT="0" distB="0" distL="114300" distR="114300" simplePos="0" relativeHeight="251659264" behindDoc="1" locked="0" layoutInCell="1" allowOverlap="1" wp14:anchorId="1B0C69FA" wp14:editId="464A5F8E">
          <wp:simplePos x="0" y="0"/>
          <wp:positionH relativeFrom="column">
            <wp:posOffset>15240</wp:posOffset>
          </wp:positionH>
          <wp:positionV relativeFrom="paragraph">
            <wp:posOffset>36195</wp:posOffset>
          </wp:positionV>
          <wp:extent cx="905510" cy="1257300"/>
          <wp:effectExtent l="19050" t="0" r="8890" b="0"/>
          <wp:wrapNone/>
          <wp:docPr id="2" name="Imagem 1" descr="C:\Users\Usuario\Pictures\oie_transparen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oie_transparent (1).png"/>
                  <pic:cNvPicPr>
                    <a:picLocks noChangeAspect="1" noChangeArrowheads="1"/>
                  </pic:cNvPicPr>
                </pic:nvPicPr>
                <pic:blipFill>
                  <a:blip r:embed="rId1"/>
                  <a:srcRect/>
                  <a:stretch>
                    <a:fillRect/>
                  </a:stretch>
                </pic:blipFill>
                <pic:spPr bwMode="auto">
                  <a:xfrm>
                    <a:off x="0" y="0"/>
                    <a:ext cx="905510" cy="1257300"/>
                  </a:xfrm>
                  <a:prstGeom prst="rect">
                    <a:avLst/>
                  </a:prstGeom>
                  <a:noFill/>
                  <a:ln w="9525">
                    <a:noFill/>
                    <a:miter lim="800000"/>
                    <a:headEnd/>
                    <a:tailEnd/>
                  </a:ln>
                </pic:spPr>
              </pic:pic>
            </a:graphicData>
          </a:graphic>
        </wp:anchor>
      </w:drawing>
    </w:r>
  </w:p>
  <w:p w14:paraId="310E7032" w14:textId="77777777" w:rsidR="00047DAF" w:rsidRDefault="00047DAF" w:rsidP="00BC1834">
    <w:pPr>
      <w:pStyle w:val="Cabealho"/>
      <w:ind w:left="1560"/>
      <w:rPr>
        <w:sz w:val="32"/>
        <w:szCs w:val="32"/>
      </w:rPr>
    </w:pPr>
  </w:p>
  <w:p w14:paraId="11F2EDA2" w14:textId="77777777" w:rsidR="00047DAF" w:rsidRDefault="00047DAF" w:rsidP="00BC1834">
    <w:pPr>
      <w:pStyle w:val="Cabealho"/>
      <w:ind w:left="1560"/>
      <w:rPr>
        <w:sz w:val="32"/>
        <w:szCs w:val="32"/>
      </w:rPr>
    </w:pPr>
  </w:p>
  <w:p w14:paraId="2F930D8F" w14:textId="77777777" w:rsidR="00047DAF" w:rsidRDefault="00047DAF" w:rsidP="00BC1834">
    <w:pPr>
      <w:pStyle w:val="Cabealho"/>
      <w:ind w:left="1560"/>
      <w:rPr>
        <w:sz w:val="32"/>
        <w:szCs w:val="32"/>
      </w:rPr>
    </w:pPr>
    <w:r w:rsidRPr="009A1C6C">
      <w:rPr>
        <w:sz w:val="32"/>
        <w:szCs w:val="32"/>
      </w:rPr>
      <w:t>Câmara Municipal de Bicas</w:t>
    </w:r>
  </w:p>
  <w:p w14:paraId="377BF925" w14:textId="77777777" w:rsidR="00047DAF" w:rsidRDefault="00047DAF" w:rsidP="00632D6A">
    <w:pPr>
      <w:pStyle w:val="Cabealho"/>
      <w:ind w:left="1560"/>
      <w:rPr>
        <w:sz w:val="24"/>
        <w:szCs w:val="24"/>
      </w:rPr>
    </w:pPr>
    <w:r>
      <w:rPr>
        <w:sz w:val="24"/>
        <w:szCs w:val="24"/>
      </w:rPr>
      <w:t>Secretaria Legislativa</w:t>
    </w:r>
  </w:p>
  <w:p w14:paraId="2A11E43F" w14:textId="51217F2C" w:rsidR="00047DAF" w:rsidRPr="009A1C6C" w:rsidRDefault="008A2009" w:rsidP="00BC1834">
    <w:pPr>
      <w:pStyle w:val="Cabealho"/>
      <w:ind w:left="1560"/>
      <w:rPr>
        <w:sz w:val="24"/>
        <w:szCs w:val="24"/>
      </w:rPr>
    </w:pPr>
    <w:r>
      <w:rPr>
        <w:sz w:val="24"/>
        <w:szCs w:val="24"/>
      </w:rPr>
      <w:t>Projeto</w:t>
    </w:r>
    <w:r w:rsidR="007727AF">
      <w:rPr>
        <w:sz w:val="24"/>
        <w:szCs w:val="24"/>
      </w:rPr>
      <w:t xml:space="preserve"> de Le</w:t>
    </w:r>
    <w:r w:rsidR="00C07E82">
      <w:rPr>
        <w:sz w:val="24"/>
        <w:szCs w:val="24"/>
      </w:rPr>
      <w:t>i</w:t>
    </w:r>
    <w:r w:rsidR="007727AF">
      <w:rPr>
        <w:sz w:val="24"/>
        <w:szCs w:val="24"/>
      </w:rPr>
      <w:t xml:space="preserve"> nº </w:t>
    </w:r>
    <w:r w:rsidR="00F70A31">
      <w:rPr>
        <w:sz w:val="24"/>
        <w:szCs w:val="24"/>
      </w:rPr>
      <w:t>5</w:t>
    </w:r>
    <w:r w:rsidR="001B0996">
      <w:rPr>
        <w:sz w:val="24"/>
        <w:szCs w:val="24"/>
      </w:rPr>
      <w:t>9</w:t>
    </w:r>
    <w:r w:rsidR="00C07E82">
      <w:rPr>
        <w:sz w:val="24"/>
        <w:szCs w:val="24"/>
      </w:rPr>
      <w:t>/2022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92C67"/>
    <w:rsid w:val="000037A1"/>
    <w:rsid w:val="000065A4"/>
    <w:rsid w:val="00021F82"/>
    <w:rsid w:val="00025C46"/>
    <w:rsid w:val="00042F9E"/>
    <w:rsid w:val="00046EE6"/>
    <w:rsid w:val="00047DAF"/>
    <w:rsid w:val="00072694"/>
    <w:rsid w:val="000745CD"/>
    <w:rsid w:val="000974AE"/>
    <w:rsid w:val="000A76D5"/>
    <w:rsid w:val="000B3BA2"/>
    <w:rsid w:val="000E3D35"/>
    <w:rsid w:val="001163AD"/>
    <w:rsid w:val="00134B84"/>
    <w:rsid w:val="00137ECC"/>
    <w:rsid w:val="001477C0"/>
    <w:rsid w:val="0016106A"/>
    <w:rsid w:val="00197E43"/>
    <w:rsid w:val="001B0996"/>
    <w:rsid w:val="001E17B4"/>
    <w:rsid w:val="001F6F1C"/>
    <w:rsid w:val="00205F68"/>
    <w:rsid w:val="00230C25"/>
    <w:rsid w:val="0023449C"/>
    <w:rsid w:val="0024116D"/>
    <w:rsid w:val="00243157"/>
    <w:rsid w:val="002578A0"/>
    <w:rsid w:val="00264564"/>
    <w:rsid w:val="00264F50"/>
    <w:rsid w:val="002663A1"/>
    <w:rsid w:val="002713CC"/>
    <w:rsid w:val="00271919"/>
    <w:rsid w:val="002722AF"/>
    <w:rsid w:val="002834F0"/>
    <w:rsid w:val="002B470F"/>
    <w:rsid w:val="002C7559"/>
    <w:rsid w:val="002D35B4"/>
    <w:rsid w:val="002F29FF"/>
    <w:rsid w:val="002F33CC"/>
    <w:rsid w:val="002F7B17"/>
    <w:rsid w:val="0030452E"/>
    <w:rsid w:val="00306248"/>
    <w:rsid w:val="003115B7"/>
    <w:rsid w:val="00317814"/>
    <w:rsid w:val="0033387F"/>
    <w:rsid w:val="00343B5C"/>
    <w:rsid w:val="00372126"/>
    <w:rsid w:val="0038357C"/>
    <w:rsid w:val="003944C7"/>
    <w:rsid w:val="003957B0"/>
    <w:rsid w:val="003E00F3"/>
    <w:rsid w:val="003E11D9"/>
    <w:rsid w:val="003E23FF"/>
    <w:rsid w:val="003E430C"/>
    <w:rsid w:val="003E4AA2"/>
    <w:rsid w:val="00403D9E"/>
    <w:rsid w:val="0040747D"/>
    <w:rsid w:val="00413B2F"/>
    <w:rsid w:val="00423274"/>
    <w:rsid w:val="00433B8D"/>
    <w:rsid w:val="00451B12"/>
    <w:rsid w:val="004871D0"/>
    <w:rsid w:val="00487A25"/>
    <w:rsid w:val="00497B68"/>
    <w:rsid w:val="004A340D"/>
    <w:rsid w:val="004A3ABC"/>
    <w:rsid w:val="004A4245"/>
    <w:rsid w:val="004A56BD"/>
    <w:rsid w:val="004A7A43"/>
    <w:rsid w:val="004D3EE5"/>
    <w:rsid w:val="004F3CB2"/>
    <w:rsid w:val="0050781B"/>
    <w:rsid w:val="00524958"/>
    <w:rsid w:val="0052608F"/>
    <w:rsid w:val="005265C1"/>
    <w:rsid w:val="005308A3"/>
    <w:rsid w:val="00532896"/>
    <w:rsid w:val="005357A6"/>
    <w:rsid w:val="00537712"/>
    <w:rsid w:val="005432E8"/>
    <w:rsid w:val="00572F0B"/>
    <w:rsid w:val="00581A68"/>
    <w:rsid w:val="005A09EA"/>
    <w:rsid w:val="005A1C43"/>
    <w:rsid w:val="005A7D97"/>
    <w:rsid w:val="005E161D"/>
    <w:rsid w:val="005F08D5"/>
    <w:rsid w:val="005F692C"/>
    <w:rsid w:val="0060778C"/>
    <w:rsid w:val="0062327E"/>
    <w:rsid w:val="00623A7D"/>
    <w:rsid w:val="00631871"/>
    <w:rsid w:val="00632D6A"/>
    <w:rsid w:val="00633B34"/>
    <w:rsid w:val="00635F30"/>
    <w:rsid w:val="00645DDD"/>
    <w:rsid w:val="0067470F"/>
    <w:rsid w:val="0069383C"/>
    <w:rsid w:val="00694072"/>
    <w:rsid w:val="00697DC4"/>
    <w:rsid w:val="006A0D92"/>
    <w:rsid w:val="006A26F5"/>
    <w:rsid w:val="006A7A64"/>
    <w:rsid w:val="006B26C5"/>
    <w:rsid w:val="006C3E69"/>
    <w:rsid w:val="006C5C99"/>
    <w:rsid w:val="006C741E"/>
    <w:rsid w:val="006D39B5"/>
    <w:rsid w:val="006D5F4F"/>
    <w:rsid w:val="006F3645"/>
    <w:rsid w:val="006F669B"/>
    <w:rsid w:val="006F6F8F"/>
    <w:rsid w:val="007119A8"/>
    <w:rsid w:val="007311AE"/>
    <w:rsid w:val="00732813"/>
    <w:rsid w:val="00734958"/>
    <w:rsid w:val="0074798E"/>
    <w:rsid w:val="00756E58"/>
    <w:rsid w:val="00761ADD"/>
    <w:rsid w:val="00771BE0"/>
    <w:rsid w:val="007727AF"/>
    <w:rsid w:val="0077385F"/>
    <w:rsid w:val="00780900"/>
    <w:rsid w:val="00785689"/>
    <w:rsid w:val="00792646"/>
    <w:rsid w:val="00795E88"/>
    <w:rsid w:val="007B005E"/>
    <w:rsid w:val="007B6F2B"/>
    <w:rsid w:val="007C466B"/>
    <w:rsid w:val="007D0AC9"/>
    <w:rsid w:val="007E73AC"/>
    <w:rsid w:val="007F1020"/>
    <w:rsid w:val="00812A76"/>
    <w:rsid w:val="0082582A"/>
    <w:rsid w:val="00835BD7"/>
    <w:rsid w:val="008525FE"/>
    <w:rsid w:val="00871776"/>
    <w:rsid w:val="00876916"/>
    <w:rsid w:val="008A2009"/>
    <w:rsid w:val="008D045A"/>
    <w:rsid w:val="008D6A99"/>
    <w:rsid w:val="008D7775"/>
    <w:rsid w:val="008E73BB"/>
    <w:rsid w:val="009024FC"/>
    <w:rsid w:val="0090709E"/>
    <w:rsid w:val="009105EF"/>
    <w:rsid w:val="00916A59"/>
    <w:rsid w:val="009221C3"/>
    <w:rsid w:val="00924B7F"/>
    <w:rsid w:val="00933E73"/>
    <w:rsid w:val="00935F57"/>
    <w:rsid w:val="00941441"/>
    <w:rsid w:val="00941F4E"/>
    <w:rsid w:val="00943200"/>
    <w:rsid w:val="00956E0D"/>
    <w:rsid w:val="00961DD6"/>
    <w:rsid w:val="00974E00"/>
    <w:rsid w:val="009813C5"/>
    <w:rsid w:val="009A7C64"/>
    <w:rsid w:val="009B06E6"/>
    <w:rsid w:val="009B26CA"/>
    <w:rsid w:val="009B64FC"/>
    <w:rsid w:val="009B7EBE"/>
    <w:rsid w:val="009C22C9"/>
    <w:rsid w:val="009F12EC"/>
    <w:rsid w:val="009F1D4B"/>
    <w:rsid w:val="009F2A47"/>
    <w:rsid w:val="009F2C96"/>
    <w:rsid w:val="00A007BB"/>
    <w:rsid w:val="00A00F8C"/>
    <w:rsid w:val="00A029D5"/>
    <w:rsid w:val="00A03E87"/>
    <w:rsid w:val="00A063B5"/>
    <w:rsid w:val="00A1560A"/>
    <w:rsid w:val="00A34860"/>
    <w:rsid w:val="00A442D1"/>
    <w:rsid w:val="00A56646"/>
    <w:rsid w:val="00A91B30"/>
    <w:rsid w:val="00AB1069"/>
    <w:rsid w:val="00AB3409"/>
    <w:rsid w:val="00AB74B8"/>
    <w:rsid w:val="00AC6C4B"/>
    <w:rsid w:val="00AE2DB4"/>
    <w:rsid w:val="00AE3C7F"/>
    <w:rsid w:val="00AE54D6"/>
    <w:rsid w:val="00AF0F8C"/>
    <w:rsid w:val="00B02A1D"/>
    <w:rsid w:val="00B065BC"/>
    <w:rsid w:val="00B35B25"/>
    <w:rsid w:val="00B56710"/>
    <w:rsid w:val="00B70873"/>
    <w:rsid w:val="00B71A52"/>
    <w:rsid w:val="00B80189"/>
    <w:rsid w:val="00B8457D"/>
    <w:rsid w:val="00B84D51"/>
    <w:rsid w:val="00B959F7"/>
    <w:rsid w:val="00B9678F"/>
    <w:rsid w:val="00BA6AEA"/>
    <w:rsid w:val="00BA746E"/>
    <w:rsid w:val="00BC1834"/>
    <w:rsid w:val="00BC7815"/>
    <w:rsid w:val="00BE20D9"/>
    <w:rsid w:val="00BF7789"/>
    <w:rsid w:val="00C0226F"/>
    <w:rsid w:val="00C035BA"/>
    <w:rsid w:val="00C07E82"/>
    <w:rsid w:val="00C123C0"/>
    <w:rsid w:val="00C17828"/>
    <w:rsid w:val="00C2136F"/>
    <w:rsid w:val="00C24739"/>
    <w:rsid w:val="00C31C2A"/>
    <w:rsid w:val="00C352F3"/>
    <w:rsid w:val="00C374DB"/>
    <w:rsid w:val="00C5173B"/>
    <w:rsid w:val="00C53E92"/>
    <w:rsid w:val="00C61A00"/>
    <w:rsid w:val="00C75F44"/>
    <w:rsid w:val="00C8451A"/>
    <w:rsid w:val="00C85CFD"/>
    <w:rsid w:val="00C96B0E"/>
    <w:rsid w:val="00CC3035"/>
    <w:rsid w:val="00CC5B06"/>
    <w:rsid w:val="00CC6F91"/>
    <w:rsid w:val="00CC73FD"/>
    <w:rsid w:val="00CD1DEF"/>
    <w:rsid w:val="00CE2FC4"/>
    <w:rsid w:val="00D113AF"/>
    <w:rsid w:val="00D14EDB"/>
    <w:rsid w:val="00D248BE"/>
    <w:rsid w:val="00D2634A"/>
    <w:rsid w:val="00D460C0"/>
    <w:rsid w:val="00D5207C"/>
    <w:rsid w:val="00D60B26"/>
    <w:rsid w:val="00D67E12"/>
    <w:rsid w:val="00D861F4"/>
    <w:rsid w:val="00D92C67"/>
    <w:rsid w:val="00DA7824"/>
    <w:rsid w:val="00DB602C"/>
    <w:rsid w:val="00DC16D9"/>
    <w:rsid w:val="00DC42DC"/>
    <w:rsid w:val="00DD0EDD"/>
    <w:rsid w:val="00DE0D94"/>
    <w:rsid w:val="00DF09F1"/>
    <w:rsid w:val="00DF481A"/>
    <w:rsid w:val="00E06358"/>
    <w:rsid w:val="00E33222"/>
    <w:rsid w:val="00E36720"/>
    <w:rsid w:val="00E53947"/>
    <w:rsid w:val="00E71ECF"/>
    <w:rsid w:val="00E72233"/>
    <w:rsid w:val="00E7549E"/>
    <w:rsid w:val="00E9578F"/>
    <w:rsid w:val="00E9765F"/>
    <w:rsid w:val="00EB7A7F"/>
    <w:rsid w:val="00EC002C"/>
    <w:rsid w:val="00EC6EE6"/>
    <w:rsid w:val="00ED4D50"/>
    <w:rsid w:val="00ED5BC1"/>
    <w:rsid w:val="00EE0468"/>
    <w:rsid w:val="00EE1D63"/>
    <w:rsid w:val="00EF11D0"/>
    <w:rsid w:val="00EF6C09"/>
    <w:rsid w:val="00F04D12"/>
    <w:rsid w:val="00F05D78"/>
    <w:rsid w:val="00F179E6"/>
    <w:rsid w:val="00F64B80"/>
    <w:rsid w:val="00F70A31"/>
    <w:rsid w:val="00F732CA"/>
    <w:rsid w:val="00F77920"/>
    <w:rsid w:val="00F93860"/>
    <w:rsid w:val="00F96431"/>
    <w:rsid w:val="00FA742E"/>
    <w:rsid w:val="00FB25E0"/>
    <w:rsid w:val="00FC3F13"/>
    <w:rsid w:val="00FF07C2"/>
    <w:rsid w:val="00FF33BA"/>
    <w:rsid w:val="00FF3749"/>
    <w:rsid w:val="00FF650D"/>
    <w:rsid w:val="00FF6CF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BADD3"/>
  <w15:docId w15:val="{3FFE85B4-DDA7-4675-B233-5116D961F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5EF"/>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D92C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D92C67"/>
  </w:style>
  <w:style w:type="paragraph" w:styleId="Rodap">
    <w:name w:val="footer"/>
    <w:basedOn w:val="Normal"/>
    <w:link w:val="RodapChar"/>
    <w:uiPriority w:val="99"/>
    <w:unhideWhenUsed/>
    <w:rsid w:val="00403D9E"/>
    <w:pPr>
      <w:tabs>
        <w:tab w:val="center" w:pos="4252"/>
        <w:tab w:val="right" w:pos="8504"/>
      </w:tabs>
    </w:pPr>
  </w:style>
  <w:style w:type="character" w:customStyle="1" w:styleId="RodapChar">
    <w:name w:val="Rodapé Char"/>
    <w:basedOn w:val="Fontepargpadro"/>
    <w:link w:val="Rodap"/>
    <w:uiPriority w:val="99"/>
    <w:rsid w:val="00403D9E"/>
    <w:rPr>
      <w:rFonts w:ascii="Times New Roman" w:eastAsia="Times New Roman" w:hAnsi="Times New Roman" w:cs="Times New Roman"/>
      <w:sz w:val="20"/>
      <w:szCs w:val="20"/>
      <w:lang w:eastAsia="pt-BR"/>
    </w:rPr>
  </w:style>
  <w:style w:type="character" w:styleId="Forte">
    <w:name w:val="Strong"/>
    <w:uiPriority w:val="22"/>
    <w:qFormat/>
    <w:rsid w:val="007C466B"/>
    <w:rPr>
      <w:b/>
      <w:bCs/>
    </w:rPr>
  </w:style>
  <w:style w:type="paragraph" w:styleId="NormalWeb">
    <w:name w:val="Normal (Web)"/>
    <w:basedOn w:val="Normal"/>
    <w:uiPriority w:val="99"/>
    <w:rsid w:val="007C466B"/>
    <w:pPr>
      <w:spacing w:after="324"/>
    </w:pPr>
    <w:rPr>
      <w:sz w:val="24"/>
      <w:szCs w:val="24"/>
    </w:rPr>
  </w:style>
  <w:style w:type="character" w:styleId="Hyperlink">
    <w:name w:val="Hyperlink"/>
    <w:basedOn w:val="Fontepargpadro"/>
    <w:uiPriority w:val="99"/>
    <w:unhideWhenUsed/>
    <w:rsid w:val="009B64FC"/>
    <w:rPr>
      <w:color w:val="0000FF" w:themeColor="hyperlink"/>
      <w:u w:val="single"/>
    </w:rPr>
  </w:style>
  <w:style w:type="paragraph" w:styleId="Textodebalo">
    <w:name w:val="Balloon Text"/>
    <w:basedOn w:val="Normal"/>
    <w:link w:val="TextodebaloChar"/>
    <w:uiPriority w:val="99"/>
    <w:semiHidden/>
    <w:unhideWhenUsed/>
    <w:rsid w:val="00E7549E"/>
    <w:rPr>
      <w:rFonts w:ascii="Tahoma" w:hAnsi="Tahoma" w:cs="Tahoma"/>
      <w:sz w:val="16"/>
      <w:szCs w:val="16"/>
    </w:rPr>
  </w:style>
  <w:style w:type="character" w:customStyle="1" w:styleId="TextodebaloChar">
    <w:name w:val="Texto de balão Char"/>
    <w:basedOn w:val="Fontepargpadro"/>
    <w:link w:val="Textodebalo"/>
    <w:uiPriority w:val="99"/>
    <w:semiHidden/>
    <w:rsid w:val="00E7549E"/>
    <w:rPr>
      <w:rFonts w:ascii="Tahoma" w:eastAsia="Times New Roman" w:hAnsi="Tahoma" w:cs="Tahoma"/>
      <w:sz w:val="16"/>
      <w:szCs w:val="16"/>
      <w:lang w:eastAsia="pt-BR"/>
    </w:rPr>
  </w:style>
  <w:style w:type="paragraph" w:styleId="Ttulo">
    <w:name w:val="Title"/>
    <w:basedOn w:val="Normal"/>
    <w:next w:val="Normal"/>
    <w:link w:val="TtuloChar"/>
    <w:uiPriority w:val="10"/>
    <w:qFormat/>
    <w:rsid w:val="007727AF"/>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727AF"/>
    <w:rPr>
      <w:rFonts w:asciiTheme="majorHAnsi" w:eastAsiaTheme="majorEastAsia" w:hAnsiTheme="majorHAnsi" w:cstheme="majorBidi"/>
      <w:spacing w:val="-10"/>
      <w:kern w:val="28"/>
      <w:sz w:val="56"/>
      <w:szCs w:val="56"/>
      <w:lang w:eastAsia="pt-BR"/>
    </w:rPr>
  </w:style>
  <w:style w:type="paragraph" w:styleId="Textodenotaderodap">
    <w:name w:val="footnote text"/>
    <w:basedOn w:val="Normal"/>
    <w:link w:val="TextodenotaderodapChar"/>
    <w:uiPriority w:val="99"/>
    <w:semiHidden/>
    <w:unhideWhenUsed/>
    <w:rsid w:val="00CC73FD"/>
  </w:style>
  <w:style w:type="character" w:customStyle="1" w:styleId="TextodenotaderodapChar">
    <w:name w:val="Texto de nota de rodapé Char"/>
    <w:basedOn w:val="Fontepargpadro"/>
    <w:link w:val="Textodenotaderodap"/>
    <w:uiPriority w:val="99"/>
    <w:semiHidden/>
    <w:rsid w:val="00CC73FD"/>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CC73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44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D6147-8991-4348-B0EE-D1043E780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Pages>
  <Words>348</Words>
  <Characters>1885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admin2</dc:creator>
  <cp:lastModifiedBy>CAMARA MUNICIPAL DE BICAS CAMARA MUNICIPAL DE BICAS</cp:lastModifiedBy>
  <cp:revision>40</cp:revision>
  <cp:lastPrinted>2022-06-27T21:57:00Z</cp:lastPrinted>
  <dcterms:created xsi:type="dcterms:W3CDTF">2021-05-17T16:46:00Z</dcterms:created>
  <dcterms:modified xsi:type="dcterms:W3CDTF">2022-06-27T21:57:00Z</dcterms:modified>
</cp:coreProperties>
</file>