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</w:t>
      </w:r>
      <w:r w:rsidR="005F45F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Ordinária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 </w:t>
      </w:r>
      <w:r w:rsidR="0049024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42</w:t>
      </w:r>
      <w:r w:rsidR="003D7B4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:rsidR="00A624C8" w:rsidRDefault="00A624C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A624C8" w:rsidRDefault="00A624C8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</w:t>
      </w:r>
    </w:p>
    <w:p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 w:rsidRPr="0049024E">
        <w:rPr>
          <w:rFonts w:asciiTheme="minorHAnsi" w:hAnsiTheme="minorHAnsi" w:cstheme="minorHAnsi"/>
          <w:i/>
          <w:iCs/>
          <w:color w:val="FF0000"/>
        </w:rPr>
        <w:t>“</w:t>
      </w:r>
      <w:r w:rsidR="00B0341F" w:rsidRPr="0049024E">
        <w:rPr>
          <w:rFonts w:asciiTheme="minorHAnsi" w:hAnsiTheme="minorHAnsi" w:cstheme="minorHAnsi"/>
          <w:i/>
          <w:iCs/>
          <w:color w:val="FF0000"/>
        </w:rPr>
        <w:t>I</w:t>
      </w:r>
      <w:r w:rsidR="008053C5" w:rsidRPr="0049024E">
        <w:rPr>
          <w:rFonts w:asciiTheme="minorHAnsi" w:hAnsiTheme="minorHAnsi" w:cstheme="minorHAnsi"/>
          <w:i/>
          <w:iCs/>
          <w:color w:val="FF0000"/>
        </w:rPr>
        <w:t xml:space="preserve">nstitui </w:t>
      </w:r>
      <w:r w:rsidR="0049024E" w:rsidRPr="0049024E">
        <w:rPr>
          <w:rFonts w:asciiTheme="minorHAnsi" w:hAnsiTheme="minorHAnsi" w:cstheme="minorHAnsi"/>
          <w:i/>
          <w:iCs/>
          <w:color w:val="FF0000"/>
        </w:rPr>
        <w:t xml:space="preserve">a Exposição Especializada do Cavalo </w:t>
      </w:r>
      <w:proofErr w:type="spellStart"/>
      <w:r w:rsidR="0049024E" w:rsidRPr="0049024E">
        <w:rPr>
          <w:rFonts w:asciiTheme="minorHAnsi" w:hAnsiTheme="minorHAnsi" w:cstheme="minorHAnsi"/>
          <w:i/>
          <w:iCs/>
          <w:color w:val="FF0000"/>
        </w:rPr>
        <w:t>Mangalarga</w:t>
      </w:r>
      <w:proofErr w:type="spellEnd"/>
      <w:r w:rsidR="0049024E" w:rsidRPr="0049024E">
        <w:rPr>
          <w:rFonts w:asciiTheme="minorHAnsi" w:hAnsiTheme="minorHAnsi" w:cstheme="minorHAnsi"/>
          <w:i/>
          <w:iCs/>
          <w:color w:val="FF0000"/>
        </w:rPr>
        <w:t xml:space="preserve"> Marchador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</w:t>
      </w:r>
    </w:p>
    <w:p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:rsidR="00B0341F" w:rsidRPr="00B0341F" w:rsidRDefault="00B0341F" w:rsidP="00B0341F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B0341F">
        <w:rPr>
          <w:rFonts w:asciiTheme="minorHAnsi" w:hAnsiTheme="minorHAnsi" w:cstheme="minorHAnsi"/>
          <w:i/>
          <w:iCs/>
        </w:rPr>
        <w:t xml:space="preserve">A Câmara Municipal de </w:t>
      </w:r>
      <w:r>
        <w:rPr>
          <w:rFonts w:asciiTheme="minorHAnsi" w:hAnsiTheme="minorHAnsi" w:cstheme="minorHAnsi"/>
          <w:i/>
          <w:iCs/>
        </w:rPr>
        <w:t>Bicas</w:t>
      </w:r>
      <w:r w:rsidRPr="00B0341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decreta</w:t>
      </w:r>
      <w:r w:rsidRPr="00B0341F">
        <w:rPr>
          <w:rFonts w:asciiTheme="minorHAnsi" w:hAnsiTheme="minorHAnsi" w:cstheme="minorHAnsi"/>
          <w:i/>
          <w:iCs/>
        </w:rPr>
        <w:t xml:space="preserve"> e</w:t>
      </w:r>
      <w:r>
        <w:rPr>
          <w:rFonts w:asciiTheme="minorHAnsi" w:hAnsiTheme="minorHAnsi" w:cstheme="minorHAnsi"/>
          <w:i/>
          <w:iCs/>
        </w:rPr>
        <w:t>...</w:t>
      </w:r>
    </w:p>
    <w:p w:rsidR="00B0341F" w:rsidRPr="00B0341F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</w:rPr>
      </w:pPr>
    </w:p>
    <w:p w:rsid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1º </w:t>
      </w:r>
      <w:r w:rsidR="0049024E">
        <w:rPr>
          <w:rFonts w:asciiTheme="minorHAnsi" w:hAnsiTheme="minorHAnsi" w:cstheme="minorHAnsi"/>
        </w:rPr>
        <w:t>F</w:t>
      </w:r>
      <w:r w:rsidR="0049024E" w:rsidRPr="0049024E">
        <w:rPr>
          <w:rFonts w:asciiTheme="minorHAnsi" w:hAnsiTheme="minorHAnsi" w:cstheme="minorHAnsi"/>
        </w:rPr>
        <w:t xml:space="preserve">ica instituída a “Exposição Especializada do Cavalo </w:t>
      </w:r>
      <w:proofErr w:type="spellStart"/>
      <w:r w:rsidR="0049024E" w:rsidRPr="0049024E">
        <w:rPr>
          <w:rFonts w:asciiTheme="minorHAnsi" w:hAnsiTheme="minorHAnsi" w:cstheme="minorHAnsi"/>
        </w:rPr>
        <w:t>Mang</w:t>
      </w:r>
      <w:r w:rsidR="0049024E">
        <w:rPr>
          <w:rFonts w:asciiTheme="minorHAnsi" w:hAnsiTheme="minorHAnsi" w:cstheme="minorHAnsi"/>
        </w:rPr>
        <w:t>alarga</w:t>
      </w:r>
      <w:proofErr w:type="spellEnd"/>
      <w:r w:rsidR="0049024E">
        <w:rPr>
          <w:rFonts w:asciiTheme="minorHAnsi" w:hAnsiTheme="minorHAnsi" w:cstheme="minorHAnsi"/>
        </w:rPr>
        <w:t xml:space="preserve"> Marchador de Bicas</w:t>
      </w:r>
      <w:r w:rsidR="0049024E" w:rsidRPr="0049024E">
        <w:rPr>
          <w:rFonts w:asciiTheme="minorHAnsi" w:hAnsiTheme="minorHAnsi" w:cstheme="minorHAnsi"/>
        </w:rPr>
        <w:t>”, a ser comemorada, anualmente, no primeiro final de semana do mês de maio</w:t>
      </w:r>
      <w:r w:rsidR="0049024E">
        <w:rPr>
          <w:rFonts w:asciiTheme="minorHAnsi" w:hAnsiTheme="minorHAnsi" w:cstheme="minorHAnsi"/>
        </w:rPr>
        <w:t>.</w:t>
      </w:r>
    </w:p>
    <w:p w:rsidR="0049024E" w:rsidRPr="005F45FD" w:rsidRDefault="0049024E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2º </w:t>
      </w:r>
      <w:r w:rsidR="0049024E" w:rsidRPr="0049024E">
        <w:rPr>
          <w:rFonts w:asciiTheme="minorHAnsi" w:hAnsiTheme="minorHAnsi" w:cstheme="minorHAnsi"/>
        </w:rPr>
        <w:t>A comemoração instituída passa a integrar o Calendário Oficial de Eventos do Município.</w:t>
      </w:r>
    </w:p>
    <w:p w:rsidR="0049024E" w:rsidRPr="005F45FD" w:rsidRDefault="0049024E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Default="0049024E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3º </w:t>
      </w:r>
      <w:r w:rsidRPr="0049024E">
        <w:rPr>
          <w:rFonts w:asciiTheme="minorHAnsi" w:hAnsiTheme="minorHAnsi" w:cstheme="minorHAnsi"/>
        </w:rPr>
        <w:t xml:space="preserve">O evento de que trata esta Lei tem por objetivo, dentre outros, divulgar e contribuir para a valorização e promoção da raça nacional </w:t>
      </w:r>
      <w:proofErr w:type="spellStart"/>
      <w:r w:rsidRPr="0049024E">
        <w:rPr>
          <w:rFonts w:asciiTheme="minorHAnsi" w:hAnsiTheme="minorHAnsi" w:cstheme="minorHAnsi"/>
        </w:rPr>
        <w:t>Mangalarga</w:t>
      </w:r>
      <w:proofErr w:type="spellEnd"/>
      <w:r w:rsidRPr="0049024E">
        <w:rPr>
          <w:rFonts w:asciiTheme="minorHAnsi" w:hAnsiTheme="minorHAnsi" w:cstheme="minorHAnsi"/>
        </w:rPr>
        <w:t xml:space="preserve"> Marchador, com a exposição de animais de nível estadual e nacional com excelente genética, fomentando, ainda, a economia local.</w:t>
      </w:r>
    </w:p>
    <w:p w:rsidR="0049024E" w:rsidRPr="005F45FD" w:rsidRDefault="0049024E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B0341F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</w:t>
      </w:r>
      <w:r w:rsidR="0049024E">
        <w:rPr>
          <w:rFonts w:asciiTheme="minorHAnsi" w:hAnsiTheme="minorHAnsi" w:cstheme="minorHAnsi"/>
        </w:rPr>
        <w:t>4</w:t>
      </w:r>
      <w:r w:rsidRPr="005F45FD">
        <w:rPr>
          <w:rFonts w:asciiTheme="minorHAnsi" w:hAnsiTheme="minorHAnsi" w:cstheme="minorHAnsi"/>
        </w:rPr>
        <w:t>º Esta Lei entra em vigor na data de sua publicação.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104133" w:rsidRDefault="000E7768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 w:rsidRPr="0061215C">
        <w:rPr>
          <w:rFonts w:asciiTheme="minorHAnsi" w:hAnsiTheme="minorHAnsi" w:cstheme="minorHAnsi"/>
          <w:bCs/>
        </w:rPr>
        <w:t xml:space="preserve">Bicas, </w:t>
      </w:r>
      <w:r w:rsidR="0061215C" w:rsidRPr="0061215C">
        <w:rPr>
          <w:rFonts w:asciiTheme="minorHAnsi" w:hAnsiTheme="minorHAnsi" w:cstheme="minorHAnsi"/>
          <w:bCs/>
        </w:rPr>
        <w:t xml:space="preserve">     </w:t>
      </w:r>
      <w:proofErr w:type="gramStart"/>
      <w:r w:rsidRPr="0061215C">
        <w:rPr>
          <w:rFonts w:asciiTheme="minorHAnsi" w:hAnsiTheme="minorHAnsi" w:cstheme="minorHAnsi"/>
          <w:bCs/>
        </w:rPr>
        <w:t xml:space="preserve">de </w:t>
      </w:r>
      <w:r w:rsidR="0061215C" w:rsidRPr="0061215C">
        <w:rPr>
          <w:rFonts w:asciiTheme="minorHAnsi" w:hAnsiTheme="minorHAnsi" w:cstheme="minorHAnsi"/>
          <w:bCs/>
        </w:rPr>
        <w:t xml:space="preserve">             </w:t>
      </w:r>
      <w:r w:rsidRPr="0061215C">
        <w:rPr>
          <w:rFonts w:asciiTheme="minorHAnsi" w:hAnsiTheme="minorHAnsi" w:cstheme="minorHAnsi"/>
          <w:bCs/>
        </w:rPr>
        <w:t xml:space="preserve"> </w:t>
      </w:r>
      <w:proofErr w:type="spellStart"/>
      <w:r w:rsidRPr="0061215C">
        <w:rPr>
          <w:rFonts w:asciiTheme="minorHAnsi" w:hAnsiTheme="minorHAnsi" w:cstheme="minorHAnsi"/>
          <w:bCs/>
        </w:rPr>
        <w:t>de</w:t>
      </w:r>
      <w:proofErr w:type="spellEnd"/>
      <w:proofErr w:type="gramEnd"/>
      <w:r w:rsidRPr="0061215C">
        <w:rPr>
          <w:rFonts w:asciiTheme="minorHAnsi" w:hAnsiTheme="minorHAnsi" w:cstheme="minorHAnsi"/>
          <w:bCs/>
        </w:rPr>
        <w:t xml:space="preserve"> 2021.</w:t>
      </w:r>
    </w:p>
    <w:p w:rsidR="0061215C" w:rsidRDefault="0061215C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:rsid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Correa</w:t>
      </w:r>
    </w:p>
    <w:p w:rsidR="0061215C" w:rsidRP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</w:t>
      </w:r>
    </w:p>
    <w:p w:rsidR="0049024E" w:rsidRDefault="0049024E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br w:type="page"/>
      </w:r>
    </w:p>
    <w:p w:rsidR="005F45FD" w:rsidRDefault="005F45FD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JUSTIFICATIVA</w:t>
      </w:r>
    </w:p>
    <w:p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 xml:space="preserve">Submeto à elevada apreciação desta Egrégia Câmara Municipal de </w:t>
      </w:r>
      <w:r>
        <w:rPr>
          <w:rFonts w:asciiTheme="minorHAnsi" w:hAnsiTheme="minorHAnsi" w:cstheme="minorHAnsi"/>
        </w:rPr>
        <w:t>Bicas</w:t>
      </w:r>
      <w:r w:rsidRPr="0049024E">
        <w:rPr>
          <w:rFonts w:asciiTheme="minorHAnsi" w:hAnsiTheme="minorHAnsi" w:cstheme="minorHAnsi"/>
        </w:rPr>
        <w:t xml:space="preserve"> a presente proposição que, considerando o seu relevante interesse público e seu caráter notadamente social, institui a Exposição Especializada do Cavalo </w:t>
      </w:r>
      <w:proofErr w:type="spellStart"/>
      <w:r w:rsidRPr="0049024E">
        <w:rPr>
          <w:rFonts w:asciiTheme="minorHAnsi" w:hAnsiTheme="minorHAnsi" w:cstheme="minorHAnsi"/>
        </w:rPr>
        <w:t>Mangalarga</w:t>
      </w:r>
      <w:proofErr w:type="spellEnd"/>
      <w:r w:rsidRPr="004902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Marchador.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>A proposta se justifica pelo fato de que o Legislativo precisa e deve se preocupar e observar todas as demandas oriundas da população municipal.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 xml:space="preserve">A formação da raça se deu no início da colonização Portuguesa no Brasil, através dos cruzamentos de um garanhão da raça </w:t>
      </w:r>
      <w:proofErr w:type="spellStart"/>
      <w:r w:rsidRPr="0049024E">
        <w:rPr>
          <w:rFonts w:asciiTheme="minorHAnsi" w:hAnsiTheme="minorHAnsi" w:cstheme="minorHAnsi"/>
        </w:rPr>
        <w:t>Alter</w:t>
      </w:r>
      <w:proofErr w:type="spellEnd"/>
      <w:r w:rsidRPr="0049024E">
        <w:rPr>
          <w:rFonts w:asciiTheme="minorHAnsi" w:hAnsiTheme="minorHAnsi" w:cstheme="minorHAnsi"/>
        </w:rPr>
        <w:t xml:space="preserve">, dado de presente pelo Rei de Portugal, D. João VI, ao Barão de Alfenas, que o utilizou em </w:t>
      </w:r>
      <w:proofErr w:type="gramStart"/>
      <w:r w:rsidRPr="0049024E">
        <w:rPr>
          <w:rFonts w:asciiTheme="minorHAnsi" w:hAnsiTheme="minorHAnsi" w:cstheme="minorHAnsi"/>
        </w:rPr>
        <w:t>suas éguas na fazenda Campo Alegre</w:t>
      </w:r>
      <w:proofErr w:type="gramEnd"/>
      <w:r w:rsidRPr="0049024E">
        <w:rPr>
          <w:rFonts w:asciiTheme="minorHAnsi" w:hAnsiTheme="minorHAnsi" w:cstheme="minorHAnsi"/>
        </w:rPr>
        <w:t>, município de Cruzília, Minas Gerais, formando assim a raça que tem como característica particular a marcha.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>Tal marcha o diferencia das demais raças e esse é o motivo da sua grande aceitação pelo mundo, que somente conhece animais de trote.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 xml:space="preserve">Os criadores do período colonial precisavam de animais para o trabalho nas fazendas (especialmente na lida com o gado) e para a prática de esportes, como a caça ao veado, muito popular na época. </w:t>
      </w:r>
      <w:proofErr w:type="gramStart"/>
      <w:r w:rsidRPr="0049024E">
        <w:rPr>
          <w:rFonts w:asciiTheme="minorHAnsi" w:hAnsiTheme="minorHAnsi" w:cstheme="minorHAnsi"/>
        </w:rPr>
        <w:t>Buscaram</w:t>
      </w:r>
      <w:proofErr w:type="gramEnd"/>
      <w:r w:rsidRPr="0049024E">
        <w:rPr>
          <w:rFonts w:asciiTheme="minorHAnsi" w:hAnsiTheme="minorHAnsi" w:cstheme="minorHAnsi"/>
        </w:rPr>
        <w:t>, dessa forma, desenvolver uma raça dotada de qualidades imprescindíveis a tais finalidades, como bom andamento, resistência, docilidade e nobreza de caráter.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 xml:space="preserve">Originalmente chamada de Sublime, a nova raça foi, mais tarde, apelidada de </w:t>
      </w:r>
      <w:proofErr w:type="spellStart"/>
      <w:r w:rsidRPr="0049024E">
        <w:rPr>
          <w:rFonts w:asciiTheme="minorHAnsi" w:hAnsiTheme="minorHAnsi" w:cstheme="minorHAnsi"/>
        </w:rPr>
        <w:t>Mangalarga</w:t>
      </w:r>
      <w:proofErr w:type="spellEnd"/>
      <w:r w:rsidRPr="0049024E">
        <w:rPr>
          <w:rFonts w:asciiTheme="minorHAnsi" w:hAnsiTheme="minorHAnsi" w:cstheme="minorHAnsi"/>
        </w:rPr>
        <w:t xml:space="preserve">. Com essa denominação, esses </w:t>
      </w:r>
      <w:proofErr w:type="spellStart"/>
      <w:r w:rsidRPr="0049024E">
        <w:rPr>
          <w:rFonts w:asciiTheme="minorHAnsi" w:hAnsiTheme="minorHAnsi" w:cstheme="minorHAnsi"/>
        </w:rPr>
        <w:t>equinos</w:t>
      </w:r>
      <w:proofErr w:type="spellEnd"/>
      <w:r w:rsidRPr="0049024E">
        <w:rPr>
          <w:rFonts w:asciiTheme="minorHAnsi" w:hAnsiTheme="minorHAnsi" w:cstheme="minorHAnsi"/>
        </w:rPr>
        <w:t xml:space="preserve"> se tornaram famosos e conquistaram todo o País.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 xml:space="preserve">O Cavalo </w:t>
      </w:r>
      <w:proofErr w:type="spellStart"/>
      <w:r w:rsidRPr="0049024E">
        <w:rPr>
          <w:rFonts w:asciiTheme="minorHAnsi" w:hAnsiTheme="minorHAnsi" w:cstheme="minorHAnsi"/>
        </w:rPr>
        <w:t>Mangalarga</w:t>
      </w:r>
      <w:proofErr w:type="spellEnd"/>
      <w:r w:rsidRPr="0049024E">
        <w:rPr>
          <w:rFonts w:asciiTheme="minorHAnsi" w:hAnsiTheme="minorHAnsi" w:cstheme="minorHAnsi"/>
        </w:rPr>
        <w:t xml:space="preserve"> Marchador serviu de grande instrumento para o transporte das pessoas e riquezas do Brasil Colônia e atualmente é um importante colaborador no desenvolvimento da nossa pecuária, que se tornou uma das maiores do mundo.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>É um excelente cavalo de serviço e, além da parte funcional, onde ele se destaca muito, atualmente, graças ao seu temperamento brando, ele vem sendo usado nas escolas de équo terapia.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 xml:space="preserve">Justamente por se constituir uma criação brasileira, dotada de grande interesse zootécnico, comercial e histórico, a raça </w:t>
      </w:r>
      <w:proofErr w:type="spellStart"/>
      <w:r w:rsidRPr="0049024E">
        <w:rPr>
          <w:rFonts w:asciiTheme="minorHAnsi" w:hAnsiTheme="minorHAnsi" w:cstheme="minorHAnsi"/>
        </w:rPr>
        <w:t>Mangalarga</w:t>
      </w:r>
      <w:proofErr w:type="spellEnd"/>
      <w:r w:rsidRPr="0049024E">
        <w:rPr>
          <w:rFonts w:asciiTheme="minorHAnsi" w:hAnsiTheme="minorHAnsi" w:cstheme="minorHAnsi"/>
        </w:rPr>
        <w:t xml:space="preserve"> Marchador precisa do apoio do Poder Público para manter suas características singulares preservadas e transmitidas às gerações vindouras.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 xml:space="preserve">Esperamos com esta proposição divulgar e contribuir para a valorização e promoção da raça nacional </w:t>
      </w:r>
      <w:proofErr w:type="spellStart"/>
      <w:r w:rsidRPr="0049024E">
        <w:rPr>
          <w:rFonts w:asciiTheme="minorHAnsi" w:hAnsiTheme="minorHAnsi" w:cstheme="minorHAnsi"/>
        </w:rPr>
        <w:t>Mangalarga</w:t>
      </w:r>
      <w:proofErr w:type="spellEnd"/>
      <w:r w:rsidRPr="0049024E">
        <w:rPr>
          <w:rFonts w:asciiTheme="minorHAnsi" w:hAnsiTheme="minorHAnsi" w:cstheme="minorHAnsi"/>
        </w:rPr>
        <w:t xml:space="preserve"> Marchador, com a exposição de animais de nível estadual e nacional com excelente genética, fomentando, ainda, a economia local.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Ademias o faremos</w:t>
      </w:r>
      <w:proofErr w:type="gramEnd"/>
      <w:r>
        <w:rPr>
          <w:rFonts w:asciiTheme="minorHAnsi" w:hAnsiTheme="minorHAnsi" w:cstheme="minorHAnsi"/>
        </w:rPr>
        <w:t xml:space="preserve"> simultaneamente com a cidade de Juiz de Fora, que </w:t>
      </w:r>
      <w:proofErr w:type="spellStart"/>
      <w:r>
        <w:rPr>
          <w:rFonts w:asciiTheme="minorHAnsi" w:hAnsiTheme="minorHAnsi" w:cstheme="minorHAnsi"/>
        </w:rPr>
        <w:t>insituiu</w:t>
      </w:r>
      <w:proofErr w:type="spellEnd"/>
      <w:r>
        <w:rPr>
          <w:rFonts w:asciiTheme="minorHAnsi" w:hAnsiTheme="minorHAnsi" w:cstheme="minorHAnsi"/>
        </w:rPr>
        <w:t xml:space="preserve"> tal data em 2019, movimentando toda a região.</w:t>
      </w:r>
    </w:p>
    <w:p w:rsidR="0049024E" w:rsidRPr="0049024E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5F45FD" w:rsidRDefault="0049024E" w:rsidP="0049024E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9024E">
        <w:rPr>
          <w:rFonts w:asciiTheme="minorHAnsi" w:hAnsiTheme="minorHAnsi" w:cstheme="minorHAnsi"/>
        </w:rPr>
        <w:t xml:space="preserve">Diante das razões acima expostas, espero contar com o apoio do </w:t>
      </w:r>
      <w:proofErr w:type="gramStart"/>
      <w:r w:rsidRPr="0049024E">
        <w:rPr>
          <w:rFonts w:asciiTheme="minorHAnsi" w:hAnsiTheme="minorHAnsi" w:cstheme="minorHAnsi"/>
        </w:rPr>
        <w:t>Sr.</w:t>
      </w:r>
      <w:proofErr w:type="gramEnd"/>
      <w:r w:rsidRPr="0049024E">
        <w:rPr>
          <w:rFonts w:asciiTheme="minorHAnsi" w:hAnsiTheme="minorHAnsi" w:cstheme="minorHAnsi"/>
        </w:rPr>
        <w:t xml:space="preserve"> Presidente e dos Ilustres Edis que compõem esta Casa na aprovação desta proposição, tendo em vista, como já dito, seu relevante interesse público e seu caráter notadamente social.</w:t>
      </w:r>
    </w:p>
    <w:p w:rsidR="00985A5E" w:rsidRDefault="00985A5E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9024E" w:rsidRDefault="0049024E" w:rsidP="00985A5E">
      <w:pPr>
        <w:pStyle w:val="Default"/>
        <w:ind w:firstLine="708"/>
        <w:jc w:val="center"/>
        <w:rPr>
          <w:rFonts w:asciiTheme="minorHAnsi" w:hAnsiTheme="minorHAnsi" w:cstheme="minorHAnsi"/>
        </w:rPr>
      </w:pPr>
    </w:p>
    <w:p w:rsidR="00985A5E" w:rsidRDefault="0049024E" w:rsidP="00985A5E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Paulo Sergio Barreiros Vieira</w:t>
      </w:r>
    </w:p>
    <w:p w:rsidR="00985A5E" w:rsidRPr="00104133" w:rsidRDefault="00985A5E" w:rsidP="00985A5E">
      <w:pPr>
        <w:pStyle w:val="Default"/>
        <w:spacing w:line="360" w:lineRule="auto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985A5E" w:rsidRPr="00104133" w:rsidSect="00B52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DD" w:rsidRDefault="00AC20DD">
      <w:r>
        <w:separator/>
      </w:r>
    </w:p>
  </w:endnote>
  <w:endnote w:type="continuationSeparator" w:id="1">
    <w:p w:rsidR="00AC20DD" w:rsidRDefault="00AC2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DD" w:rsidRDefault="00AC20DD">
      <w:r>
        <w:separator/>
      </w:r>
    </w:p>
  </w:footnote>
  <w:footnote w:type="continuationSeparator" w:id="1">
    <w:p w:rsidR="00AC20DD" w:rsidRDefault="00AC2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A51"/>
    <w:rsid w:val="0001263B"/>
    <w:rsid w:val="0004456D"/>
    <w:rsid w:val="00046E51"/>
    <w:rsid w:val="0007556E"/>
    <w:rsid w:val="000E5C3D"/>
    <w:rsid w:val="000E7768"/>
    <w:rsid w:val="00104133"/>
    <w:rsid w:val="001E3B45"/>
    <w:rsid w:val="002167FD"/>
    <w:rsid w:val="002220C7"/>
    <w:rsid w:val="002909BD"/>
    <w:rsid w:val="002C3CA2"/>
    <w:rsid w:val="002C56C3"/>
    <w:rsid w:val="002C7F07"/>
    <w:rsid w:val="0032681F"/>
    <w:rsid w:val="00343E5E"/>
    <w:rsid w:val="003472D7"/>
    <w:rsid w:val="003C7374"/>
    <w:rsid w:val="003D7B4B"/>
    <w:rsid w:val="0049024E"/>
    <w:rsid w:val="004C5A51"/>
    <w:rsid w:val="00553364"/>
    <w:rsid w:val="005B20BF"/>
    <w:rsid w:val="005F45FD"/>
    <w:rsid w:val="005F6998"/>
    <w:rsid w:val="0061215C"/>
    <w:rsid w:val="006A4821"/>
    <w:rsid w:val="006E11D7"/>
    <w:rsid w:val="007346C4"/>
    <w:rsid w:val="00757D39"/>
    <w:rsid w:val="007E0BF4"/>
    <w:rsid w:val="008053C5"/>
    <w:rsid w:val="008B2D26"/>
    <w:rsid w:val="00985A5E"/>
    <w:rsid w:val="009A7EA4"/>
    <w:rsid w:val="00A22323"/>
    <w:rsid w:val="00A624C8"/>
    <w:rsid w:val="00AC20DD"/>
    <w:rsid w:val="00B0341F"/>
    <w:rsid w:val="00B36B7E"/>
    <w:rsid w:val="00B37EDD"/>
    <w:rsid w:val="00B52730"/>
    <w:rsid w:val="00BF0A62"/>
    <w:rsid w:val="00C257AE"/>
    <w:rsid w:val="00C7628D"/>
    <w:rsid w:val="00CE2CA8"/>
    <w:rsid w:val="00E07F7D"/>
    <w:rsid w:val="00F8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52730"/>
    <w:rPr>
      <w:b/>
    </w:rPr>
  </w:style>
  <w:style w:type="character" w:customStyle="1" w:styleId="ListLabel2">
    <w:name w:val="ListLabel 2"/>
    <w:qFormat/>
    <w:rsid w:val="00B52730"/>
    <w:rPr>
      <w:b/>
    </w:rPr>
  </w:style>
  <w:style w:type="character" w:customStyle="1" w:styleId="ListLabel3">
    <w:name w:val="ListLabel 3"/>
    <w:qFormat/>
    <w:rsid w:val="00B52730"/>
    <w:rPr>
      <w:b/>
    </w:rPr>
  </w:style>
  <w:style w:type="character" w:customStyle="1" w:styleId="ListLabel4">
    <w:name w:val="ListLabel 4"/>
    <w:qFormat/>
    <w:rsid w:val="00B52730"/>
    <w:rPr>
      <w:rFonts w:cs="Courier New"/>
    </w:rPr>
  </w:style>
  <w:style w:type="character" w:customStyle="1" w:styleId="ListLabel5">
    <w:name w:val="ListLabel 5"/>
    <w:qFormat/>
    <w:rsid w:val="00B52730"/>
    <w:rPr>
      <w:rFonts w:cs="Courier New"/>
    </w:rPr>
  </w:style>
  <w:style w:type="character" w:customStyle="1" w:styleId="ListLabel6">
    <w:name w:val="ListLabel 6"/>
    <w:qFormat/>
    <w:rsid w:val="00B52730"/>
    <w:rPr>
      <w:rFonts w:cs="Courier New"/>
    </w:rPr>
  </w:style>
  <w:style w:type="character" w:customStyle="1" w:styleId="ListLabel7">
    <w:name w:val="ListLabel 7"/>
    <w:qFormat/>
    <w:rsid w:val="00B52730"/>
    <w:rPr>
      <w:rFonts w:cs="Courier New"/>
    </w:rPr>
  </w:style>
  <w:style w:type="character" w:customStyle="1" w:styleId="ListLabel8">
    <w:name w:val="ListLabel 8"/>
    <w:qFormat/>
    <w:rsid w:val="00B52730"/>
    <w:rPr>
      <w:rFonts w:cs="Courier New"/>
    </w:rPr>
  </w:style>
  <w:style w:type="character" w:customStyle="1" w:styleId="ListLabel9">
    <w:name w:val="ListLabel 9"/>
    <w:qFormat/>
    <w:rsid w:val="00B52730"/>
    <w:rPr>
      <w:rFonts w:cs="Courier New"/>
    </w:rPr>
  </w:style>
  <w:style w:type="character" w:customStyle="1" w:styleId="ListLabel10">
    <w:name w:val="ListLabel 10"/>
    <w:qFormat/>
    <w:rsid w:val="00B52730"/>
    <w:rPr>
      <w:b/>
      <w:i w:val="0"/>
    </w:rPr>
  </w:style>
  <w:style w:type="character" w:customStyle="1" w:styleId="ListLabel11">
    <w:name w:val="ListLabel 11"/>
    <w:qFormat/>
    <w:rsid w:val="00B52730"/>
    <w:rPr>
      <w:b/>
      <w:i w:val="0"/>
    </w:rPr>
  </w:style>
  <w:style w:type="character" w:customStyle="1" w:styleId="ListLabel12">
    <w:name w:val="ListLabel 12"/>
    <w:qFormat/>
    <w:rsid w:val="00B52730"/>
    <w:rPr>
      <w:rFonts w:cs="Courier New"/>
    </w:rPr>
  </w:style>
  <w:style w:type="character" w:customStyle="1" w:styleId="ListLabel13">
    <w:name w:val="ListLabel 13"/>
    <w:qFormat/>
    <w:rsid w:val="00B52730"/>
    <w:rPr>
      <w:b w:val="0"/>
      <w:i w:val="0"/>
      <w:sz w:val="24"/>
    </w:rPr>
  </w:style>
  <w:style w:type="character" w:customStyle="1" w:styleId="ListLabel14">
    <w:name w:val="ListLabel 14"/>
    <w:qFormat/>
    <w:rsid w:val="00B52730"/>
    <w:rPr>
      <w:b w:val="0"/>
      <w:i w:val="0"/>
      <w:sz w:val="24"/>
    </w:rPr>
  </w:style>
  <w:style w:type="character" w:customStyle="1" w:styleId="ListLabel15">
    <w:name w:val="ListLabel 15"/>
    <w:qFormat/>
    <w:rsid w:val="00B52730"/>
    <w:rPr>
      <w:rFonts w:cs="Courier New"/>
    </w:rPr>
  </w:style>
  <w:style w:type="paragraph" w:styleId="Ttulo">
    <w:name w:val="Title"/>
    <w:basedOn w:val="Normal"/>
    <w:next w:val="Corpodetexto"/>
    <w:qFormat/>
    <w:rsid w:val="00B527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52730"/>
  </w:style>
  <w:style w:type="paragraph" w:styleId="Legenda">
    <w:name w:val="caption"/>
    <w:basedOn w:val="Normal"/>
    <w:qFormat/>
    <w:rsid w:val="00B52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273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5811-E9EF-44AE-8855-99256A36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9</cp:revision>
  <cp:lastPrinted>2021-06-28T20:45:00Z</cp:lastPrinted>
  <dcterms:created xsi:type="dcterms:W3CDTF">2021-06-14T20:17:00Z</dcterms:created>
  <dcterms:modified xsi:type="dcterms:W3CDTF">2021-07-30T17:36:00Z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