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583B" w14:textId="667249BF" w:rsidR="004C5A51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</w:t>
      </w:r>
      <w:r w:rsidR="00A624C8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Complementar</w:t>
      </w: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nº </w:t>
      </w:r>
      <w:r w:rsidR="004013E9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02/2021</w:t>
      </w:r>
    </w:p>
    <w:p w14:paraId="7B797C03" w14:textId="7E9778D8" w:rsidR="00A624C8" w:rsidRDefault="00A624C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1403FD1E" w14:textId="60DE0900" w:rsidR="00A624C8" w:rsidRDefault="00A624C8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</w:t>
      </w:r>
      <w:r w:rsidR="004013E9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Complementar</w:t>
      </w: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nº</w:t>
      </w:r>
    </w:p>
    <w:p w14:paraId="2414AC0C" w14:textId="77777777"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EDACCF0" w14:textId="656E6353" w:rsidR="000E7768" w:rsidRPr="00104133" w:rsidRDefault="000E7768" w:rsidP="00104133">
      <w:pPr>
        <w:pStyle w:val="Default"/>
        <w:ind w:left="4536"/>
        <w:jc w:val="both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>“</w:t>
      </w:r>
      <w:r w:rsidR="00B0341F">
        <w:rPr>
          <w:rFonts w:asciiTheme="minorHAnsi" w:hAnsiTheme="minorHAnsi" w:cstheme="minorHAnsi"/>
          <w:i/>
          <w:iCs/>
          <w:color w:val="FF0000"/>
        </w:rPr>
        <w:t>I</w:t>
      </w:r>
      <w:r w:rsidR="008053C5" w:rsidRPr="008053C5">
        <w:rPr>
          <w:rFonts w:asciiTheme="minorHAnsi" w:hAnsiTheme="minorHAnsi" w:cstheme="minorHAnsi"/>
          <w:i/>
          <w:iCs/>
          <w:color w:val="FF0000"/>
        </w:rPr>
        <w:t xml:space="preserve">nstitui o Plano de Regularização e Incentivo para a Retomada da Atividade Econômica </w:t>
      </w:r>
      <w:r w:rsidR="008053C5">
        <w:rPr>
          <w:rFonts w:asciiTheme="minorHAnsi" w:hAnsiTheme="minorHAnsi" w:cstheme="minorHAnsi"/>
          <w:i/>
          <w:iCs/>
          <w:color w:val="FF0000"/>
        </w:rPr>
        <w:t>no Município de Bicas</w:t>
      </w:r>
      <w:r w:rsidR="008053C5" w:rsidRPr="008053C5">
        <w:rPr>
          <w:rFonts w:asciiTheme="minorHAnsi" w:hAnsiTheme="minorHAnsi" w:cstheme="minorHAnsi"/>
          <w:i/>
          <w:iCs/>
          <w:color w:val="FF0000"/>
        </w:rPr>
        <w:t xml:space="preserve"> – Recomeça </w:t>
      </w:r>
      <w:r w:rsidR="008053C5">
        <w:rPr>
          <w:rFonts w:asciiTheme="minorHAnsi" w:hAnsiTheme="minorHAnsi" w:cstheme="minorHAnsi"/>
          <w:i/>
          <w:iCs/>
          <w:color w:val="FF0000"/>
        </w:rPr>
        <w:t>Bicas</w:t>
      </w:r>
      <w:r w:rsidR="008053C5" w:rsidRPr="008053C5">
        <w:rPr>
          <w:rFonts w:asciiTheme="minorHAnsi" w:hAnsiTheme="minorHAnsi" w:cstheme="minorHAnsi"/>
          <w:i/>
          <w:iCs/>
          <w:color w:val="FF0000"/>
        </w:rPr>
        <w:t xml:space="preserve"> – e dá outras providências.</w:t>
      </w:r>
      <w:r w:rsidR="007346C4" w:rsidRPr="003C7374">
        <w:rPr>
          <w:rFonts w:asciiTheme="minorHAnsi" w:hAnsiTheme="minorHAnsi" w:cstheme="minorHAnsi"/>
          <w:i/>
          <w:iCs/>
          <w:color w:val="FF0000"/>
        </w:rPr>
        <w:t>”</w:t>
      </w:r>
    </w:p>
    <w:p w14:paraId="3EA2114F" w14:textId="77777777" w:rsidR="007346C4" w:rsidRPr="003C7374" w:rsidRDefault="007346C4" w:rsidP="007346C4">
      <w:pPr>
        <w:pStyle w:val="Default"/>
        <w:rPr>
          <w:rFonts w:asciiTheme="minorHAnsi" w:hAnsiTheme="minorHAnsi" w:cstheme="minorHAnsi"/>
          <w:b/>
          <w:bCs/>
        </w:rPr>
      </w:pPr>
    </w:p>
    <w:p w14:paraId="1F75D50E" w14:textId="24D94EA5" w:rsidR="00B0341F" w:rsidRPr="00B0341F" w:rsidRDefault="00B0341F" w:rsidP="00B0341F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B0341F">
        <w:rPr>
          <w:rFonts w:asciiTheme="minorHAnsi" w:hAnsiTheme="minorHAnsi" w:cstheme="minorHAnsi"/>
          <w:i/>
          <w:iCs/>
        </w:rPr>
        <w:t xml:space="preserve">A Câmara Municipal de </w:t>
      </w:r>
      <w:r>
        <w:rPr>
          <w:rFonts w:asciiTheme="minorHAnsi" w:hAnsiTheme="minorHAnsi" w:cstheme="minorHAnsi"/>
          <w:i/>
          <w:iCs/>
        </w:rPr>
        <w:t>Bicas</w:t>
      </w:r>
      <w:r w:rsidRPr="00B0341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decreta</w:t>
      </w:r>
      <w:r w:rsidRPr="00B0341F">
        <w:rPr>
          <w:rFonts w:asciiTheme="minorHAnsi" w:hAnsiTheme="minorHAnsi" w:cstheme="minorHAnsi"/>
          <w:i/>
          <w:iCs/>
        </w:rPr>
        <w:t xml:space="preserve"> e</w:t>
      </w:r>
      <w:r>
        <w:rPr>
          <w:rFonts w:asciiTheme="minorHAnsi" w:hAnsiTheme="minorHAnsi" w:cstheme="minorHAnsi"/>
          <w:i/>
          <w:iCs/>
        </w:rPr>
        <w:t>...</w:t>
      </w:r>
    </w:p>
    <w:p w14:paraId="067B3B34" w14:textId="77777777" w:rsidR="00B0341F" w:rsidRPr="00B0341F" w:rsidRDefault="00B0341F" w:rsidP="00B0341F">
      <w:pPr>
        <w:pStyle w:val="Default"/>
        <w:spacing w:line="360" w:lineRule="auto"/>
        <w:jc w:val="both"/>
        <w:rPr>
          <w:rFonts w:asciiTheme="minorHAnsi" w:hAnsiTheme="minorHAnsi" w:cstheme="minorHAnsi"/>
          <w:i/>
          <w:iCs/>
        </w:rPr>
      </w:pPr>
    </w:p>
    <w:p w14:paraId="2B418743" w14:textId="07A81B56" w:rsidR="008053C5" w:rsidRPr="008053C5" w:rsidRDefault="00B0341F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0341F">
        <w:rPr>
          <w:rFonts w:asciiTheme="minorHAnsi" w:hAnsiTheme="minorHAnsi" w:cstheme="minorHAnsi"/>
          <w:b/>
          <w:bCs/>
        </w:rPr>
        <w:t>Art. 1º</w:t>
      </w:r>
      <w:r w:rsidRPr="00B0341F">
        <w:rPr>
          <w:rFonts w:asciiTheme="minorHAnsi" w:hAnsiTheme="minorHAnsi" w:cstheme="minorHAnsi"/>
        </w:rPr>
        <w:t xml:space="preserve"> </w:t>
      </w:r>
      <w:r w:rsidR="008053C5" w:rsidRPr="008053C5">
        <w:rPr>
          <w:rFonts w:asciiTheme="minorHAnsi" w:hAnsiTheme="minorHAnsi" w:cstheme="minorHAnsi"/>
        </w:rPr>
        <w:t xml:space="preserve">Fica instituído o Plano de Regularização e Incentivo para a Retomada da Atividade Econômica no </w:t>
      </w:r>
      <w:r w:rsidR="008053C5">
        <w:rPr>
          <w:rFonts w:asciiTheme="minorHAnsi" w:hAnsiTheme="minorHAnsi" w:cstheme="minorHAnsi"/>
        </w:rPr>
        <w:t>Município de Bicas</w:t>
      </w:r>
      <w:r w:rsidR="008053C5" w:rsidRPr="008053C5">
        <w:rPr>
          <w:rFonts w:asciiTheme="minorHAnsi" w:hAnsiTheme="minorHAnsi" w:cstheme="minorHAnsi"/>
        </w:rPr>
        <w:t xml:space="preserve"> – Recomeça </w:t>
      </w:r>
      <w:r w:rsidR="008053C5">
        <w:rPr>
          <w:rFonts w:asciiTheme="minorHAnsi" w:hAnsiTheme="minorHAnsi" w:cstheme="minorHAnsi"/>
        </w:rPr>
        <w:t>Bicas</w:t>
      </w:r>
      <w:r w:rsidR="008053C5" w:rsidRPr="008053C5">
        <w:rPr>
          <w:rFonts w:asciiTheme="minorHAnsi" w:hAnsiTheme="minorHAnsi" w:cstheme="minorHAnsi"/>
        </w:rPr>
        <w:t xml:space="preserve"> –, com incentivos e reduções especiais para a quitação de créditos tributários do </w:t>
      </w:r>
      <w:r w:rsidR="008053C5">
        <w:rPr>
          <w:rFonts w:asciiTheme="minorHAnsi" w:hAnsiTheme="minorHAnsi" w:cstheme="minorHAnsi"/>
        </w:rPr>
        <w:t>Município</w:t>
      </w:r>
      <w:r w:rsidR="008053C5" w:rsidRPr="008053C5">
        <w:rPr>
          <w:rFonts w:asciiTheme="minorHAnsi" w:hAnsiTheme="minorHAnsi" w:cstheme="minorHAnsi"/>
        </w:rPr>
        <w:t>, nos termos desta lei e de regulamento.</w:t>
      </w:r>
    </w:p>
    <w:p w14:paraId="0BEEEA63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81EA451" w14:textId="4159295F" w:rsidR="00B0341F" w:rsidRPr="00B0341F" w:rsidRDefault="00B0341F" w:rsidP="00B0341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0341F">
        <w:rPr>
          <w:rFonts w:asciiTheme="minorHAnsi" w:hAnsiTheme="minorHAnsi" w:cstheme="minorHAnsi"/>
          <w:b/>
          <w:bCs/>
        </w:rPr>
        <w:t>Art. 2º</w:t>
      </w:r>
      <w:r w:rsidRPr="00B0341F">
        <w:rPr>
          <w:rFonts w:asciiTheme="minorHAnsi" w:hAnsiTheme="minorHAnsi" w:cstheme="minorHAnsi"/>
        </w:rPr>
        <w:t xml:space="preserve"> </w:t>
      </w:r>
      <w:r w:rsidR="008053C5" w:rsidRPr="008053C5">
        <w:rPr>
          <w:rFonts w:asciiTheme="minorHAnsi" w:hAnsiTheme="minorHAnsi" w:cstheme="minorHAnsi"/>
        </w:rPr>
        <w:t xml:space="preserve">As reduções a que se referem os </w:t>
      </w:r>
      <w:proofErr w:type="spellStart"/>
      <w:r w:rsidR="008053C5" w:rsidRPr="008053C5">
        <w:rPr>
          <w:rFonts w:asciiTheme="minorHAnsi" w:hAnsiTheme="minorHAnsi" w:cstheme="minorHAnsi"/>
        </w:rPr>
        <w:t>arts</w:t>
      </w:r>
      <w:proofErr w:type="spellEnd"/>
      <w:r w:rsidR="008053C5" w:rsidRPr="008053C5">
        <w:rPr>
          <w:rFonts w:asciiTheme="minorHAnsi" w:hAnsiTheme="minorHAnsi" w:cstheme="minorHAnsi"/>
        </w:rPr>
        <w:t>. 3º a 6º não se acumulam com quaisquer outras concedidas para o pagamento de tributo ou de penalidade, inclusive com os benefícios de que tratam a</w:t>
      </w:r>
      <w:r w:rsidR="008053C5">
        <w:rPr>
          <w:rFonts w:asciiTheme="minorHAnsi" w:hAnsiTheme="minorHAnsi" w:cstheme="minorHAnsi"/>
        </w:rPr>
        <w:t xml:space="preserve"> Lei </w:t>
      </w:r>
      <w:r w:rsidR="008053C5" w:rsidRPr="008053C5">
        <w:rPr>
          <w:rFonts w:asciiTheme="minorHAnsi" w:hAnsiTheme="minorHAnsi" w:cstheme="minorHAnsi"/>
        </w:rPr>
        <w:t>1961</w:t>
      </w:r>
      <w:r w:rsidR="008053C5">
        <w:rPr>
          <w:rFonts w:asciiTheme="minorHAnsi" w:hAnsiTheme="minorHAnsi" w:cstheme="minorHAnsi"/>
        </w:rPr>
        <w:t xml:space="preserve"> de </w:t>
      </w:r>
      <w:r w:rsidR="008053C5" w:rsidRPr="008053C5">
        <w:rPr>
          <w:rFonts w:asciiTheme="minorHAnsi" w:hAnsiTheme="minorHAnsi" w:cstheme="minorHAnsi"/>
        </w:rPr>
        <w:t xml:space="preserve">8 de </w:t>
      </w:r>
      <w:r w:rsidR="00CE2CA8" w:rsidRPr="008053C5">
        <w:rPr>
          <w:rFonts w:asciiTheme="minorHAnsi" w:hAnsiTheme="minorHAnsi" w:cstheme="minorHAnsi"/>
        </w:rPr>
        <w:t>setembro</w:t>
      </w:r>
      <w:r w:rsidR="008053C5" w:rsidRPr="008053C5">
        <w:rPr>
          <w:rFonts w:asciiTheme="minorHAnsi" w:hAnsiTheme="minorHAnsi" w:cstheme="minorHAnsi"/>
        </w:rPr>
        <w:t xml:space="preserve"> de 2020</w:t>
      </w:r>
      <w:r w:rsidR="008053C5">
        <w:rPr>
          <w:rFonts w:asciiTheme="minorHAnsi" w:hAnsiTheme="minorHAnsi" w:cstheme="minorHAnsi"/>
        </w:rPr>
        <w:t xml:space="preserve">, Lei </w:t>
      </w:r>
      <w:r w:rsidR="008053C5" w:rsidRPr="008053C5">
        <w:rPr>
          <w:rFonts w:asciiTheme="minorHAnsi" w:hAnsiTheme="minorHAnsi" w:cstheme="minorHAnsi"/>
        </w:rPr>
        <w:t>1757</w:t>
      </w:r>
      <w:r w:rsidR="008053C5">
        <w:rPr>
          <w:rFonts w:asciiTheme="minorHAnsi" w:hAnsiTheme="minorHAnsi" w:cstheme="minorHAnsi"/>
        </w:rPr>
        <w:t xml:space="preserve"> de </w:t>
      </w:r>
      <w:r w:rsidR="008053C5" w:rsidRPr="008053C5">
        <w:rPr>
          <w:rFonts w:asciiTheme="minorHAnsi" w:hAnsiTheme="minorHAnsi" w:cstheme="minorHAnsi"/>
        </w:rPr>
        <w:t xml:space="preserve">16 de </w:t>
      </w:r>
      <w:r w:rsidR="00CE2CA8">
        <w:rPr>
          <w:rFonts w:asciiTheme="minorHAnsi" w:hAnsiTheme="minorHAnsi" w:cstheme="minorHAnsi"/>
        </w:rPr>
        <w:t>m</w:t>
      </w:r>
      <w:r w:rsidR="008053C5" w:rsidRPr="008053C5">
        <w:rPr>
          <w:rFonts w:asciiTheme="minorHAnsi" w:hAnsiTheme="minorHAnsi" w:cstheme="minorHAnsi"/>
        </w:rPr>
        <w:t>arço de 2016</w:t>
      </w:r>
      <w:r w:rsidR="008053C5">
        <w:rPr>
          <w:rFonts w:asciiTheme="minorHAnsi" w:hAnsiTheme="minorHAnsi" w:cstheme="minorHAnsi"/>
        </w:rPr>
        <w:t>,</w:t>
      </w:r>
    </w:p>
    <w:p w14:paraId="2A928E6B" w14:textId="77777777" w:rsidR="00B0341F" w:rsidRPr="00B0341F" w:rsidRDefault="00B0341F" w:rsidP="00B0341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8831B5F" w14:textId="427C4D88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053C5">
        <w:rPr>
          <w:rFonts w:asciiTheme="minorHAnsi" w:hAnsiTheme="minorHAnsi" w:cstheme="minorHAnsi"/>
          <w:b/>
          <w:bCs/>
        </w:rPr>
        <w:t>Art. 3º.</w:t>
      </w:r>
      <w:r>
        <w:rPr>
          <w:rFonts w:asciiTheme="minorHAnsi" w:hAnsiTheme="minorHAnsi" w:cstheme="minorHAnsi"/>
          <w:b/>
          <w:bCs/>
        </w:rPr>
        <w:t xml:space="preserve"> </w:t>
      </w:r>
      <w:r w:rsidRPr="008053C5">
        <w:rPr>
          <w:rFonts w:asciiTheme="minorHAnsi" w:hAnsiTheme="minorHAnsi" w:cstheme="minorHAnsi"/>
        </w:rPr>
        <w:t xml:space="preserve">O crédito tributário relativo ao Imposto sobre Serviços de Qualquer Natureza – </w:t>
      </w:r>
      <w:r>
        <w:rPr>
          <w:rFonts w:asciiTheme="minorHAnsi" w:hAnsiTheme="minorHAnsi" w:cstheme="minorHAnsi"/>
        </w:rPr>
        <w:t>ISSQN</w:t>
      </w:r>
      <w:r w:rsidRPr="008053C5">
        <w:rPr>
          <w:rFonts w:asciiTheme="minorHAnsi" w:hAnsiTheme="minorHAnsi" w:cstheme="minorHAnsi"/>
        </w:rPr>
        <w:t>–, às suas multas e aos demais acréscimos legais, vencido até 31 de dezembro de 2020, formalizado ou não, inscrito ou não em dívida ativa, ajuizada ou não sua cobrança, poderá ser pago à vista ou parceladamente, observados a forma, os prazos e as condições previstos neste artigo e em regulamento.</w:t>
      </w:r>
    </w:p>
    <w:p w14:paraId="18BDEC8C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92872F4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053C5">
        <w:rPr>
          <w:rFonts w:asciiTheme="minorHAnsi" w:hAnsiTheme="minorHAnsi" w:cstheme="minorHAnsi"/>
        </w:rPr>
        <w:t>§ 1º – Os créditos tributários a que se refere este artigo serão consolidados na data do pedido de ingresso no plano de que trata esta lei, com os acréscimos legais devidos.</w:t>
      </w:r>
    </w:p>
    <w:p w14:paraId="2FCEC80B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2ADD19D3" w14:textId="35DC5DAB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053C5">
        <w:rPr>
          <w:rFonts w:asciiTheme="minorHAnsi" w:hAnsiTheme="minorHAnsi" w:cstheme="minorHAnsi"/>
        </w:rPr>
        <w:lastRenderedPageBreak/>
        <w:t xml:space="preserve">§ 2º – Poderão ser incluídos na consolidação a que se refere o §1º os valores espontaneamente denunciados ou informados pelo contribuinte </w:t>
      </w:r>
      <w:proofErr w:type="gramStart"/>
      <w:r w:rsidRPr="008053C5">
        <w:rPr>
          <w:rFonts w:asciiTheme="minorHAnsi" w:hAnsiTheme="minorHAnsi" w:cstheme="minorHAnsi"/>
        </w:rPr>
        <w:t>à</w:t>
      </w:r>
      <w:proofErr w:type="gramEnd"/>
      <w:r w:rsidRPr="008053C5">
        <w:rPr>
          <w:rFonts w:asciiTheme="minorHAnsi" w:hAnsiTheme="minorHAnsi" w:cstheme="minorHAnsi"/>
        </w:rPr>
        <w:t xml:space="preserve"> repartições fazendárias decorrentes de infrações relacionadas a créditos tributários do </w:t>
      </w:r>
      <w:r>
        <w:rPr>
          <w:rFonts w:asciiTheme="minorHAnsi" w:hAnsiTheme="minorHAnsi" w:cstheme="minorHAnsi"/>
        </w:rPr>
        <w:t>ISSQN</w:t>
      </w:r>
      <w:r w:rsidRPr="008053C5">
        <w:rPr>
          <w:rFonts w:asciiTheme="minorHAnsi" w:hAnsiTheme="minorHAnsi" w:cstheme="minorHAnsi"/>
        </w:rPr>
        <w:t xml:space="preserve"> vencidos até 31 de dezembro de 2020.</w:t>
      </w:r>
    </w:p>
    <w:p w14:paraId="7F348698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1D1C7859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053C5">
        <w:rPr>
          <w:rFonts w:asciiTheme="minorHAnsi" w:hAnsiTheme="minorHAnsi" w:cstheme="minorHAnsi"/>
        </w:rPr>
        <w:t>§ 3º – Na hipótese de pagamento à vista, será aplicada a redução de 95% (noventa e cinco por cento) das multas e dos juros.</w:t>
      </w:r>
    </w:p>
    <w:p w14:paraId="68419D03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8315C26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053C5">
        <w:rPr>
          <w:rFonts w:asciiTheme="minorHAnsi" w:hAnsiTheme="minorHAnsi" w:cstheme="minorHAnsi"/>
        </w:rPr>
        <w:t>§ 4º – Na hipótese de parcelamento, serão aplicados os seguintes percentuais de redução das multas e dos juros:</w:t>
      </w:r>
    </w:p>
    <w:p w14:paraId="58A8F266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64680FAA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053C5">
        <w:rPr>
          <w:rFonts w:asciiTheme="minorHAnsi" w:hAnsiTheme="minorHAnsi" w:cstheme="minorHAnsi"/>
        </w:rPr>
        <w:t>I – 90% (noventa por cento) para pagamentos realizados em até seis parcelas iguais e sucessivas;</w:t>
      </w:r>
    </w:p>
    <w:p w14:paraId="072DDA15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5140BA2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053C5">
        <w:rPr>
          <w:rFonts w:asciiTheme="minorHAnsi" w:hAnsiTheme="minorHAnsi" w:cstheme="minorHAnsi"/>
        </w:rPr>
        <w:t>II – 80% (oitenta por cento) para pagamentos realizados em até doze parcelas iguais e sucessivas;</w:t>
      </w:r>
    </w:p>
    <w:p w14:paraId="6D0EFB93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2D6194E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053C5">
        <w:rPr>
          <w:rFonts w:asciiTheme="minorHAnsi" w:hAnsiTheme="minorHAnsi" w:cstheme="minorHAnsi"/>
        </w:rPr>
        <w:t>III – 70% (setenta por cento) para pagamentos realizados em até vinte e quatro parcelas iguais e sucessivas;</w:t>
      </w:r>
    </w:p>
    <w:p w14:paraId="1A95BC8D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D6F2065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053C5">
        <w:rPr>
          <w:rFonts w:asciiTheme="minorHAnsi" w:hAnsiTheme="minorHAnsi" w:cstheme="minorHAnsi"/>
        </w:rPr>
        <w:t>IV – 60% (sessenta por cento) para pagamentos realizados em até trinta e seis parcelas iguais e sucessivas;</w:t>
      </w:r>
    </w:p>
    <w:p w14:paraId="2B3AC538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8ACB902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053C5">
        <w:rPr>
          <w:rFonts w:asciiTheme="minorHAnsi" w:hAnsiTheme="minorHAnsi" w:cstheme="minorHAnsi"/>
        </w:rPr>
        <w:t>V – 50% (cinquenta por cento) para pagamentos realizados em até quarenta e oito parcelas iguais e sucessivas;</w:t>
      </w:r>
    </w:p>
    <w:p w14:paraId="65423606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81F7C24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053C5">
        <w:rPr>
          <w:rFonts w:asciiTheme="minorHAnsi" w:hAnsiTheme="minorHAnsi" w:cstheme="minorHAnsi"/>
        </w:rPr>
        <w:t>VI – 40% (quarenta por cento) para pagamentos realizados em até sessenta parcelas iguais e sucessivas.</w:t>
      </w:r>
    </w:p>
    <w:p w14:paraId="2AEA4380" w14:textId="77777777" w:rsidR="008053C5" w:rsidRPr="008053C5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E53AB8C" w14:textId="691DD5A3" w:rsidR="00B0341F" w:rsidRDefault="008053C5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053C5">
        <w:rPr>
          <w:rFonts w:asciiTheme="minorHAnsi" w:hAnsiTheme="minorHAnsi" w:cstheme="minorHAnsi"/>
        </w:rPr>
        <w:t>§ 5º – O disposto neste artigo não autoriza a devolução, restituição ou compensação de valores já recolhidos e fica condicionado à desistência de ações ou embargos à execução fiscal, nos autos judiciais respectivos, à desistência de impugnações, defesas e recursos apresentados no âmbito administrativo e à renúncia ao direito sobre o qual se fundam ou se fundariam as ações judiciais.</w:t>
      </w:r>
    </w:p>
    <w:p w14:paraId="3899CE6B" w14:textId="77777777" w:rsidR="003472D7" w:rsidRDefault="003472D7" w:rsidP="008053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6AC13376" w14:textId="57AE48C1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  <w:b/>
          <w:bCs/>
        </w:rPr>
        <w:t>Art. 4º</w:t>
      </w:r>
      <w:r w:rsidRPr="003472D7">
        <w:rPr>
          <w:rFonts w:asciiTheme="minorHAnsi" w:hAnsiTheme="minorHAnsi" w:cstheme="minorHAnsi"/>
        </w:rPr>
        <w:t xml:space="preserve"> O crédito tributário relativo ao Imposto Predial e Territorial Urbano – </w:t>
      </w:r>
      <w:r>
        <w:rPr>
          <w:rFonts w:asciiTheme="minorHAnsi" w:hAnsiTheme="minorHAnsi" w:cstheme="minorHAnsi"/>
        </w:rPr>
        <w:t>IPTU</w:t>
      </w:r>
      <w:r w:rsidRPr="003472D7">
        <w:rPr>
          <w:rFonts w:asciiTheme="minorHAnsi" w:hAnsiTheme="minorHAnsi" w:cstheme="minorHAnsi"/>
        </w:rPr>
        <w:t xml:space="preserve"> –, às suas multas e aos demais acréscimos legais, vencido até 31 de dezembro de 2020, formalizado ou não, inscrito ou não em dívida ativa, ajuizada ou não sua cobrança, observados a forma, os prazos e as condições previstos em regulamento, poderá ser:</w:t>
      </w:r>
    </w:p>
    <w:p w14:paraId="10E03912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4FA1D0B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</w:rPr>
        <w:t xml:space="preserve">I – </w:t>
      </w:r>
      <w:proofErr w:type="gramStart"/>
      <w:r w:rsidRPr="003472D7">
        <w:rPr>
          <w:rFonts w:asciiTheme="minorHAnsi" w:hAnsiTheme="minorHAnsi" w:cstheme="minorHAnsi"/>
        </w:rPr>
        <w:t>pago</w:t>
      </w:r>
      <w:proofErr w:type="gramEnd"/>
      <w:r w:rsidRPr="003472D7">
        <w:rPr>
          <w:rFonts w:asciiTheme="minorHAnsi" w:hAnsiTheme="minorHAnsi" w:cstheme="minorHAnsi"/>
        </w:rPr>
        <w:t xml:space="preserve"> à vista, sem a incidência de multas e de juros;</w:t>
      </w:r>
    </w:p>
    <w:p w14:paraId="0A38D6A3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18EE210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</w:rPr>
        <w:t xml:space="preserve">II – </w:t>
      </w:r>
      <w:proofErr w:type="gramStart"/>
      <w:r w:rsidRPr="003472D7">
        <w:rPr>
          <w:rFonts w:asciiTheme="minorHAnsi" w:hAnsiTheme="minorHAnsi" w:cstheme="minorHAnsi"/>
        </w:rPr>
        <w:t>parcelado</w:t>
      </w:r>
      <w:proofErr w:type="gramEnd"/>
      <w:r w:rsidRPr="003472D7">
        <w:rPr>
          <w:rFonts w:asciiTheme="minorHAnsi" w:hAnsiTheme="minorHAnsi" w:cstheme="minorHAnsi"/>
        </w:rPr>
        <w:t xml:space="preserve"> em até seis parcelas iguais e sucessivas, com redução de 50% (cinquenta por cento) das multas e dos juros.</w:t>
      </w:r>
    </w:p>
    <w:p w14:paraId="21835828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6D9AFED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</w:rPr>
        <w:t>§ 1º – Os créditos tributários a que se refere este artigo serão consolidados na data do pedido de ingresso no plano de que trata esta lei, com os acréscimos legais devidos.</w:t>
      </w:r>
    </w:p>
    <w:p w14:paraId="283EF62F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B4FBED6" w14:textId="5429F7FE" w:rsidR="008053C5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</w:rPr>
        <w:t>§ 2º – O disposto neste artigo não autoriza a devolução, restituição ou compensação de valores já recolhidos e fica condicionado à desistência de ações ou embargos à execução fiscal, nos autos judiciais respectivos, à desistência de impugnações, defesas e recursos apresentados no âmbito administrativo e à renúncia ao direito sobre o qual se fundam ou se fundariam as ações judiciais.</w:t>
      </w:r>
    </w:p>
    <w:p w14:paraId="691BA9FB" w14:textId="6554F2CD" w:rsid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6F37C8A" w14:textId="14A9A5E3" w:rsid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  <w:b/>
          <w:bCs/>
        </w:rPr>
        <w:t>Art. 5º.</w:t>
      </w:r>
      <w:r>
        <w:rPr>
          <w:rFonts w:asciiTheme="minorHAnsi" w:hAnsiTheme="minorHAnsi" w:cstheme="minorHAnsi"/>
        </w:rPr>
        <w:t xml:space="preserve"> </w:t>
      </w:r>
      <w:r w:rsidRPr="003472D7">
        <w:rPr>
          <w:rFonts w:asciiTheme="minorHAnsi" w:hAnsiTheme="minorHAnsi" w:cstheme="minorHAnsi"/>
        </w:rPr>
        <w:t xml:space="preserve">O crédito tributário relativo às taxas a seguir especificadas, formalizado ou não, inscrito ou não em dívida ativa, ajuizada ou não sua cobrança, vencido até 31 de </w:t>
      </w:r>
      <w:r w:rsidRPr="003472D7">
        <w:rPr>
          <w:rFonts w:asciiTheme="minorHAnsi" w:hAnsiTheme="minorHAnsi" w:cstheme="minorHAnsi"/>
        </w:rPr>
        <w:lastRenderedPageBreak/>
        <w:t>dezembro de 2020, poderá ser pago, observados a forma, o prazo e as condições previstos em regulamento, à vista, com 100% (cem por cento) de redução das multas e dos juros:</w:t>
      </w:r>
    </w:p>
    <w:p w14:paraId="4B4DBD9F" w14:textId="2998F875" w:rsid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- </w:t>
      </w:r>
      <w:r w:rsidRPr="003472D7">
        <w:rPr>
          <w:rFonts w:asciiTheme="minorHAnsi" w:hAnsiTheme="minorHAnsi" w:cstheme="minorHAnsi"/>
        </w:rPr>
        <w:t>Taxa de Licença para Localização</w:t>
      </w:r>
      <w:r>
        <w:rPr>
          <w:rFonts w:asciiTheme="minorHAnsi" w:hAnsiTheme="minorHAnsi" w:cstheme="minorHAnsi"/>
        </w:rPr>
        <w:t>;</w:t>
      </w:r>
    </w:p>
    <w:p w14:paraId="6C8074F2" w14:textId="3B47A0D8" w:rsid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- </w:t>
      </w:r>
      <w:r w:rsidRPr="003472D7">
        <w:rPr>
          <w:rFonts w:asciiTheme="minorHAnsi" w:hAnsiTheme="minorHAnsi" w:cstheme="minorHAnsi"/>
        </w:rPr>
        <w:t>Taxa de Fiscalização do Funcionamento e Sanitária</w:t>
      </w:r>
      <w:r>
        <w:rPr>
          <w:rFonts w:asciiTheme="minorHAnsi" w:hAnsiTheme="minorHAnsi" w:cstheme="minorHAnsi"/>
        </w:rPr>
        <w:t>;</w:t>
      </w:r>
    </w:p>
    <w:p w14:paraId="45F25370" w14:textId="7B118F22" w:rsid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</w:t>
      </w:r>
      <w:proofErr w:type="gramStart"/>
      <w:r>
        <w:rPr>
          <w:rFonts w:asciiTheme="minorHAnsi" w:hAnsiTheme="minorHAnsi" w:cstheme="minorHAnsi"/>
        </w:rPr>
        <w:t xml:space="preserve">- </w:t>
      </w:r>
      <w:r w:rsidRPr="003472D7">
        <w:rPr>
          <w:rFonts w:asciiTheme="minorHAnsi" w:hAnsiTheme="minorHAnsi" w:cstheme="minorHAnsi"/>
        </w:rPr>
        <w:t xml:space="preserve"> Taxa</w:t>
      </w:r>
      <w:proofErr w:type="gramEnd"/>
      <w:r w:rsidRPr="003472D7">
        <w:rPr>
          <w:rFonts w:asciiTheme="minorHAnsi" w:hAnsiTheme="minorHAnsi" w:cstheme="minorHAnsi"/>
        </w:rPr>
        <w:t xml:space="preserve"> de Licença para Ocupação de Vias e Logradouros Públicos</w:t>
      </w:r>
      <w:r>
        <w:rPr>
          <w:rFonts w:asciiTheme="minorHAnsi" w:hAnsiTheme="minorHAnsi" w:cstheme="minorHAnsi"/>
        </w:rPr>
        <w:t>;</w:t>
      </w:r>
    </w:p>
    <w:p w14:paraId="6BACFACE" w14:textId="728FAE48" w:rsid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 - </w:t>
      </w:r>
      <w:r w:rsidRPr="003472D7">
        <w:rPr>
          <w:rFonts w:asciiTheme="minorHAnsi" w:hAnsiTheme="minorHAnsi" w:cstheme="minorHAnsi"/>
        </w:rPr>
        <w:t>Taxa de Licença para Espetáculos e Congêneres</w:t>
      </w:r>
      <w:r>
        <w:rPr>
          <w:rFonts w:asciiTheme="minorHAnsi" w:hAnsiTheme="minorHAnsi" w:cstheme="minorHAnsi"/>
        </w:rPr>
        <w:t>;</w:t>
      </w:r>
    </w:p>
    <w:p w14:paraId="0D1E06CE" w14:textId="3009027F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  <w:b/>
          <w:bCs/>
        </w:rPr>
        <w:t>Art. 6º</w:t>
      </w:r>
      <w:r>
        <w:rPr>
          <w:rFonts w:asciiTheme="minorHAnsi" w:hAnsiTheme="minorHAnsi" w:cstheme="minorHAnsi"/>
          <w:b/>
          <w:bCs/>
        </w:rPr>
        <w:t xml:space="preserve"> </w:t>
      </w:r>
      <w:r w:rsidRPr="003472D7">
        <w:rPr>
          <w:rFonts w:asciiTheme="minorHAnsi" w:hAnsiTheme="minorHAnsi" w:cstheme="minorHAnsi"/>
        </w:rPr>
        <w:t xml:space="preserve">Na hipótese de parcelamento do crédito tributário com as reduções especialmente previstas nos </w:t>
      </w:r>
      <w:proofErr w:type="spellStart"/>
      <w:r w:rsidRPr="003472D7">
        <w:rPr>
          <w:rFonts w:asciiTheme="minorHAnsi" w:hAnsiTheme="minorHAnsi" w:cstheme="minorHAnsi"/>
        </w:rPr>
        <w:t>arts</w:t>
      </w:r>
      <w:proofErr w:type="spellEnd"/>
      <w:r w:rsidRPr="003472D7">
        <w:rPr>
          <w:rFonts w:asciiTheme="minorHAnsi" w:hAnsiTheme="minorHAnsi" w:cstheme="minorHAnsi"/>
        </w:rPr>
        <w:t xml:space="preserve">. 3º </w:t>
      </w:r>
      <w:r>
        <w:rPr>
          <w:rFonts w:asciiTheme="minorHAnsi" w:hAnsiTheme="minorHAnsi" w:cstheme="minorHAnsi"/>
        </w:rPr>
        <w:t>e</w:t>
      </w:r>
      <w:r w:rsidRPr="003472D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</w:t>
      </w:r>
      <w:r w:rsidRPr="003472D7">
        <w:rPr>
          <w:rFonts w:asciiTheme="minorHAnsi" w:hAnsiTheme="minorHAnsi" w:cstheme="minorHAnsi"/>
        </w:rPr>
        <w:t>º, e desde que o contribuinte pague pontualmente as parcelas, será aplicada taxa de juros equivalente a 50% (cinquenta por cento) da Taxa Referencial do Sistema Especial de Liquidação e Custódia – Taxa Selic – acumulada mensalmente, calculada a partir do mês subsequente ao da consolidação dos créditos tributários, até o mês de efetiva liquidação de cada parcela.</w:t>
      </w:r>
    </w:p>
    <w:p w14:paraId="42402595" w14:textId="11DD766B" w:rsid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  <w:b/>
          <w:bCs/>
        </w:rPr>
        <w:t>Parágrafo único</w:t>
      </w:r>
      <w:r>
        <w:rPr>
          <w:rFonts w:asciiTheme="minorHAnsi" w:hAnsiTheme="minorHAnsi" w:cstheme="minorHAnsi"/>
          <w:b/>
          <w:bCs/>
        </w:rPr>
        <w:t xml:space="preserve">. </w:t>
      </w:r>
      <w:r w:rsidRPr="003472D7">
        <w:rPr>
          <w:rFonts w:asciiTheme="minorHAnsi" w:hAnsiTheme="minorHAnsi" w:cstheme="minorHAnsi"/>
        </w:rPr>
        <w:t>O disposto no caput não autoriza a devolução, restituição ou compensação de valores já recolhidos e fica condicionado à desistência de ações ou embargos à execução fiscal, nos autos judiciais respectivos, à desistência de impugnações, defesas e recursos apresentados no âmbito administrativo e à renúncia ao direito sobre o qual se fundam ou se fundariam as ações judiciais.</w:t>
      </w:r>
    </w:p>
    <w:p w14:paraId="2EA59C42" w14:textId="77777777" w:rsid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FD86196" w14:textId="190AD3DD" w:rsid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  <w:b/>
          <w:bCs/>
        </w:rPr>
        <w:t xml:space="preserve">Art. 7º </w:t>
      </w:r>
      <w:r w:rsidRPr="003472D7">
        <w:rPr>
          <w:rFonts w:asciiTheme="minorHAnsi" w:hAnsiTheme="minorHAnsi" w:cstheme="minorHAnsi"/>
        </w:rPr>
        <w:t xml:space="preserve">O descumprimento, em qualquer tempo, dos termos estabelecidos para fins de concessão dos benefícios de que tratam os </w:t>
      </w:r>
      <w:proofErr w:type="spellStart"/>
      <w:r w:rsidRPr="003472D7">
        <w:rPr>
          <w:rFonts w:asciiTheme="minorHAnsi" w:hAnsiTheme="minorHAnsi" w:cstheme="minorHAnsi"/>
        </w:rPr>
        <w:t>arts</w:t>
      </w:r>
      <w:proofErr w:type="spellEnd"/>
      <w:r w:rsidRPr="003472D7">
        <w:rPr>
          <w:rFonts w:asciiTheme="minorHAnsi" w:hAnsiTheme="minorHAnsi" w:cstheme="minorHAnsi"/>
        </w:rPr>
        <w:t xml:space="preserve">. 3º a </w:t>
      </w:r>
      <w:r>
        <w:rPr>
          <w:rFonts w:asciiTheme="minorHAnsi" w:hAnsiTheme="minorHAnsi" w:cstheme="minorHAnsi"/>
        </w:rPr>
        <w:t>6</w:t>
      </w:r>
      <w:r w:rsidRPr="003472D7">
        <w:rPr>
          <w:rFonts w:asciiTheme="minorHAnsi" w:hAnsiTheme="minorHAnsi" w:cstheme="minorHAnsi"/>
        </w:rPr>
        <w:t>º implicará, a partir da data de sua caracterização, a cessação do parcelamento e a reconstituição integral do crédito tributário.</w:t>
      </w:r>
    </w:p>
    <w:p w14:paraId="4F6E8C64" w14:textId="5F0CC0A0" w:rsid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243D28F" w14:textId="293167D6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E2CA8">
        <w:rPr>
          <w:rFonts w:asciiTheme="minorHAnsi" w:hAnsiTheme="minorHAnsi" w:cstheme="minorHAnsi"/>
          <w:b/>
          <w:bCs/>
        </w:rPr>
        <w:t>Art. 8º</w:t>
      </w:r>
      <w:r>
        <w:rPr>
          <w:rFonts w:asciiTheme="minorHAnsi" w:hAnsiTheme="minorHAnsi" w:cstheme="minorHAnsi"/>
        </w:rPr>
        <w:t xml:space="preserve"> </w:t>
      </w:r>
      <w:r w:rsidRPr="003472D7">
        <w:rPr>
          <w:rFonts w:asciiTheme="minorHAnsi" w:hAnsiTheme="minorHAnsi" w:cstheme="minorHAnsi"/>
        </w:rPr>
        <w:t xml:space="preserve">Fica reduzida em 50% (cinquenta por cento), nos termos de regulamento, até noventa dias após o término da vigência do estado de calamidade pública no </w:t>
      </w:r>
      <w:r w:rsidR="0004456D">
        <w:rPr>
          <w:rFonts w:asciiTheme="minorHAnsi" w:hAnsiTheme="minorHAnsi" w:cstheme="minorHAnsi"/>
        </w:rPr>
        <w:t>Município</w:t>
      </w:r>
      <w:r w:rsidRPr="003472D7">
        <w:rPr>
          <w:rFonts w:asciiTheme="minorHAnsi" w:hAnsiTheme="minorHAnsi" w:cstheme="minorHAnsi"/>
        </w:rPr>
        <w:t xml:space="preserve"> em decorrência da pandemia de Covid-19, causada pelo coronavírus, a carga </w:t>
      </w:r>
      <w:r w:rsidRPr="003472D7">
        <w:rPr>
          <w:rFonts w:asciiTheme="minorHAnsi" w:hAnsiTheme="minorHAnsi" w:cstheme="minorHAnsi"/>
        </w:rPr>
        <w:lastRenderedPageBreak/>
        <w:t xml:space="preserve">tributária relativa ao </w:t>
      </w:r>
      <w:r w:rsidR="0004456D">
        <w:rPr>
          <w:rFonts w:asciiTheme="minorHAnsi" w:hAnsiTheme="minorHAnsi" w:cstheme="minorHAnsi"/>
        </w:rPr>
        <w:t>ISS</w:t>
      </w:r>
      <w:r w:rsidRPr="003472D7">
        <w:rPr>
          <w:rFonts w:asciiTheme="minorHAnsi" w:hAnsiTheme="minorHAnsi" w:cstheme="minorHAnsi"/>
        </w:rPr>
        <w:t xml:space="preserve"> </w:t>
      </w:r>
      <w:r w:rsidR="0004456D">
        <w:rPr>
          <w:rFonts w:asciiTheme="minorHAnsi" w:hAnsiTheme="minorHAnsi" w:cstheme="minorHAnsi"/>
        </w:rPr>
        <w:t>dos</w:t>
      </w:r>
      <w:r w:rsidRPr="003472D7">
        <w:rPr>
          <w:rFonts w:asciiTheme="minorHAnsi" w:hAnsiTheme="minorHAnsi" w:cstheme="minorHAnsi"/>
        </w:rPr>
        <w:t xml:space="preserve"> estabelecimentos destinados à prestação dos seguintes serviços:</w:t>
      </w:r>
    </w:p>
    <w:p w14:paraId="6EF17324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FDB18F3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</w:rPr>
        <w:t xml:space="preserve">I – </w:t>
      </w:r>
      <w:proofErr w:type="gramStart"/>
      <w:r w:rsidRPr="003472D7">
        <w:rPr>
          <w:rFonts w:asciiTheme="minorHAnsi" w:hAnsiTheme="minorHAnsi" w:cstheme="minorHAnsi"/>
        </w:rPr>
        <w:t>de</w:t>
      </w:r>
      <w:proofErr w:type="gramEnd"/>
      <w:r w:rsidRPr="003472D7">
        <w:rPr>
          <w:rFonts w:asciiTheme="minorHAnsi" w:hAnsiTheme="minorHAnsi" w:cstheme="minorHAnsi"/>
        </w:rPr>
        <w:t xml:space="preserve"> educação e ensino;</w:t>
      </w:r>
    </w:p>
    <w:p w14:paraId="175FA17D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</w:rPr>
        <w:t xml:space="preserve">II – </w:t>
      </w:r>
      <w:proofErr w:type="gramStart"/>
      <w:r w:rsidRPr="003472D7">
        <w:rPr>
          <w:rFonts w:asciiTheme="minorHAnsi" w:hAnsiTheme="minorHAnsi" w:cstheme="minorHAnsi"/>
        </w:rPr>
        <w:t>gráficos</w:t>
      </w:r>
      <w:proofErr w:type="gramEnd"/>
      <w:r w:rsidRPr="003472D7">
        <w:rPr>
          <w:rFonts w:asciiTheme="minorHAnsi" w:hAnsiTheme="minorHAnsi" w:cstheme="minorHAnsi"/>
        </w:rPr>
        <w:t>;</w:t>
      </w:r>
    </w:p>
    <w:p w14:paraId="3347B07B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</w:rPr>
        <w:t>III – de diversões, lazer, cultura e entretenimento;</w:t>
      </w:r>
    </w:p>
    <w:p w14:paraId="1B197656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</w:rPr>
        <w:t xml:space="preserve">IV – </w:t>
      </w:r>
      <w:proofErr w:type="gramStart"/>
      <w:r w:rsidRPr="003472D7">
        <w:rPr>
          <w:rFonts w:asciiTheme="minorHAnsi" w:hAnsiTheme="minorHAnsi" w:cstheme="minorHAnsi"/>
        </w:rPr>
        <w:t>relativos</w:t>
      </w:r>
      <w:proofErr w:type="gramEnd"/>
      <w:r w:rsidRPr="003472D7">
        <w:rPr>
          <w:rFonts w:asciiTheme="minorHAnsi" w:hAnsiTheme="minorHAnsi" w:cstheme="minorHAnsi"/>
        </w:rPr>
        <w:t xml:space="preserve"> a hospedagem, turismo e viagens;</w:t>
      </w:r>
    </w:p>
    <w:p w14:paraId="5EB672CA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472D7">
        <w:rPr>
          <w:rFonts w:asciiTheme="minorHAnsi" w:hAnsiTheme="minorHAnsi" w:cstheme="minorHAnsi"/>
        </w:rPr>
        <w:t xml:space="preserve">V – </w:t>
      </w:r>
      <w:proofErr w:type="gramStart"/>
      <w:r w:rsidRPr="003472D7">
        <w:rPr>
          <w:rFonts w:asciiTheme="minorHAnsi" w:hAnsiTheme="minorHAnsi" w:cstheme="minorHAnsi"/>
        </w:rPr>
        <w:t>de</w:t>
      </w:r>
      <w:proofErr w:type="gramEnd"/>
      <w:r w:rsidRPr="003472D7">
        <w:rPr>
          <w:rFonts w:asciiTheme="minorHAnsi" w:hAnsiTheme="minorHAnsi" w:cstheme="minorHAnsi"/>
        </w:rPr>
        <w:t xml:space="preserve"> cuidados pessoais, estética e atividades físicas.</w:t>
      </w:r>
    </w:p>
    <w:p w14:paraId="185E86FA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746B456" w14:textId="42A9570C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4456D">
        <w:rPr>
          <w:rFonts w:asciiTheme="minorHAnsi" w:hAnsiTheme="minorHAnsi" w:cstheme="minorHAnsi"/>
          <w:b/>
          <w:bCs/>
        </w:rPr>
        <w:t>Parágrafo único</w:t>
      </w:r>
      <w:r w:rsidR="0004456D" w:rsidRPr="0004456D">
        <w:rPr>
          <w:rFonts w:asciiTheme="minorHAnsi" w:hAnsiTheme="minorHAnsi" w:cstheme="minorHAnsi"/>
          <w:b/>
          <w:bCs/>
        </w:rPr>
        <w:t>.</w:t>
      </w:r>
      <w:r w:rsidRPr="003472D7">
        <w:rPr>
          <w:rFonts w:asciiTheme="minorHAnsi" w:hAnsiTheme="minorHAnsi" w:cstheme="minorHAnsi"/>
        </w:rPr>
        <w:t xml:space="preserve"> A redução prevista no caput será transferida ao beneficiário mediante a redução do valor da operação, no montante correspondente ao imposto dispensado.</w:t>
      </w:r>
    </w:p>
    <w:p w14:paraId="2B24BFB7" w14:textId="77777777" w:rsidR="003472D7" w:rsidRPr="003472D7" w:rsidRDefault="003472D7" w:rsidP="003472D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CBDDD9D" w14:textId="03F24DF4" w:rsidR="000E7768" w:rsidRPr="00B0341F" w:rsidRDefault="00B0341F" w:rsidP="00B0341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0341F">
        <w:rPr>
          <w:rFonts w:asciiTheme="minorHAnsi" w:hAnsiTheme="minorHAnsi" w:cstheme="minorHAnsi"/>
          <w:b/>
          <w:bCs/>
        </w:rPr>
        <w:t xml:space="preserve">Art. </w:t>
      </w:r>
      <w:r w:rsidR="0004456D">
        <w:rPr>
          <w:rFonts w:asciiTheme="minorHAnsi" w:hAnsiTheme="minorHAnsi" w:cstheme="minorHAnsi"/>
          <w:b/>
          <w:bCs/>
        </w:rPr>
        <w:t>9º</w:t>
      </w:r>
      <w:r>
        <w:rPr>
          <w:rFonts w:asciiTheme="minorHAnsi" w:hAnsiTheme="minorHAnsi" w:cstheme="minorHAnsi"/>
        </w:rPr>
        <w:t>.</w:t>
      </w:r>
      <w:r w:rsidRPr="00B0341F">
        <w:rPr>
          <w:rFonts w:asciiTheme="minorHAnsi" w:hAnsiTheme="minorHAnsi" w:cstheme="minorHAnsi"/>
        </w:rPr>
        <w:t xml:space="preserve"> Esta Lei entra em vigor na data de sua publicação.</w:t>
      </w:r>
    </w:p>
    <w:p w14:paraId="2D8931BE" w14:textId="77777777" w:rsidR="00B0341F" w:rsidRPr="000E7768" w:rsidRDefault="00B0341F" w:rsidP="00B0341F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DCF0367" w14:textId="6A00A012" w:rsidR="00104133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Bicas</w:t>
      </w:r>
      <w:r w:rsidRPr="000E7768">
        <w:rPr>
          <w:rFonts w:asciiTheme="minorHAnsi" w:hAnsiTheme="minorHAnsi" w:cstheme="minorHAnsi"/>
          <w:b/>
          <w:bCs/>
        </w:rPr>
        <w:t xml:space="preserve">, </w:t>
      </w:r>
      <w:r w:rsidR="00671649">
        <w:rPr>
          <w:rFonts w:asciiTheme="minorHAnsi" w:hAnsiTheme="minorHAnsi" w:cstheme="minorHAnsi"/>
          <w:b/>
          <w:bCs/>
        </w:rPr>
        <w:t>21</w:t>
      </w:r>
      <w:r w:rsidRPr="000E7768">
        <w:rPr>
          <w:rFonts w:asciiTheme="minorHAnsi" w:hAnsiTheme="minorHAnsi" w:cstheme="minorHAnsi"/>
          <w:b/>
          <w:bCs/>
        </w:rPr>
        <w:t xml:space="preserve"> de </w:t>
      </w:r>
      <w:r w:rsidR="00671649">
        <w:rPr>
          <w:rFonts w:asciiTheme="minorHAnsi" w:hAnsiTheme="minorHAnsi" w:cstheme="minorHAnsi"/>
          <w:b/>
          <w:bCs/>
        </w:rPr>
        <w:t>junho</w:t>
      </w:r>
      <w:r w:rsidRPr="000E7768">
        <w:rPr>
          <w:rFonts w:asciiTheme="minorHAnsi" w:hAnsiTheme="minorHAnsi" w:cstheme="minorHAnsi"/>
          <w:b/>
          <w:bCs/>
        </w:rPr>
        <w:t xml:space="preserve"> de 2021.</w:t>
      </w:r>
    </w:p>
    <w:p w14:paraId="00A09A8A" w14:textId="77777777" w:rsidR="00104133" w:rsidRDefault="00104133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31AC7FD" w14:textId="7B12B076" w:rsidR="00104133" w:rsidRDefault="00104133" w:rsidP="0010413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JUSTIFICATIVA</w:t>
      </w:r>
    </w:p>
    <w:p w14:paraId="2E5EE866" w14:textId="77777777" w:rsidR="00104133" w:rsidRDefault="00104133" w:rsidP="0010413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E5BABA9" w14:textId="6CBE8015" w:rsidR="006E11D7" w:rsidRDefault="00B0341F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proposição que hoje trago para apreciação dos nobres vereadores é de extrema </w:t>
      </w:r>
      <w:r w:rsidR="0004456D">
        <w:rPr>
          <w:rFonts w:asciiTheme="minorHAnsi" w:hAnsiTheme="minorHAnsi" w:cstheme="minorHAnsi"/>
        </w:rPr>
        <w:t>relevância, uma vez que precisamos de criar instrumentos para possibilitar que os setores mais atingidos pela pandemia retomem suas atividades.</w:t>
      </w:r>
    </w:p>
    <w:p w14:paraId="6344872F" w14:textId="01F629DA" w:rsidR="0004456D" w:rsidRDefault="0004456D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Este projeto é inspirado pelo projeto de lei Estadual que pretende </w:t>
      </w:r>
      <w:r w:rsidR="00671649">
        <w:rPr>
          <w:rFonts w:asciiTheme="minorHAnsi" w:hAnsiTheme="minorHAnsi" w:cstheme="minorHAnsi"/>
        </w:rPr>
        <w:t>criou</w:t>
      </w:r>
      <w:r>
        <w:rPr>
          <w:rFonts w:asciiTheme="minorHAnsi" w:hAnsiTheme="minorHAnsi" w:cstheme="minorHAnsi"/>
        </w:rPr>
        <w:t xml:space="preserve"> o Recomeça Minas, que </w:t>
      </w:r>
      <w:r w:rsidR="00671649">
        <w:rPr>
          <w:rFonts w:asciiTheme="minorHAnsi" w:hAnsiTheme="minorHAnsi" w:cstheme="minorHAnsi"/>
        </w:rPr>
        <w:t>foi</w:t>
      </w:r>
      <w:r>
        <w:rPr>
          <w:rFonts w:asciiTheme="minorHAnsi" w:hAnsiTheme="minorHAnsi" w:cstheme="minorHAnsi"/>
        </w:rPr>
        <w:t xml:space="preserve"> debatido com todas as prefeituras para que cada realidade seja contemplada. O Município não pode ficar para trás nesse momento e precisa fazer sua parte.</w:t>
      </w:r>
    </w:p>
    <w:p w14:paraId="2C0B6B24" w14:textId="7D655363" w:rsidR="0004456D" w:rsidRDefault="0004456D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Sabemos que em nossa cidade diversos pequenos estabelecimentos foram atingidos. Academias, escolas e hotéis sofreram impactos fortíssimos. Todo setor do entretenimento foi duramente atingido pela pandemia. Setores de cuidados pessoais e estética também amargam fortes perdas.</w:t>
      </w:r>
    </w:p>
    <w:p w14:paraId="333CF59A" w14:textId="289BA2FD" w:rsidR="0004456D" w:rsidRDefault="0004456D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Além disso, a proposta é um instrumento de regularização fiscal. Sabemos que programas de regularização são importantes instrumentos e muitas vezes os únicos capazes</w:t>
      </w:r>
      <w:r w:rsidR="00A624C8">
        <w:rPr>
          <w:rFonts w:asciiTheme="minorHAnsi" w:hAnsiTheme="minorHAnsi" w:cstheme="minorHAnsi"/>
        </w:rPr>
        <w:t xml:space="preserve"> de recolher receitas que de outra forma não entrariam aos cofres públicos.</w:t>
      </w:r>
    </w:p>
    <w:p w14:paraId="75C89A86" w14:textId="71EF8E54" w:rsidR="00A624C8" w:rsidRDefault="00A624C8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fim, ressalto que a competência para tal matéria é concorrente, cabendo tanto ao executivo quanto ao legislativo, através de reiteradas decisões já solidificada pelos tribunais. A proposta é apresentada como Lei complementar, pois apesar de não constar do rol taxativo de matérias restritas à lei complementar existe na </w:t>
      </w:r>
      <w:r w:rsidR="00985A5E">
        <w:rPr>
          <w:rFonts w:asciiTheme="minorHAnsi" w:hAnsiTheme="minorHAnsi" w:cstheme="minorHAnsi"/>
        </w:rPr>
        <w:t>Lei Orgânica Municipal, esta prevê, em seu art. 130, que isenções e anistias dependem da aprovação de 2/3 dos vereadores.</w:t>
      </w:r>
    </w:p>
    <w:p w14:paraId="309E8B3C" w14:textId="0E341DE3" w:rsidR="006E11D7" w:rsidRDefault="00A624C8" w:rsidP="00A624C8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A624C8">
        <w:rPr>
          <w:rFonts w:asciiTheme="minorHAnsi" w:hAnsiTheme="minorHAnsi" w:cstheme="minorHAnsi"/>
        </w:rPr>
        <w:t>Em vista de todo o exposto, conto com o apoio dos nobres pares para a aprovação deste projeto de lei.</w:t>
      </w:r>
    </w:p>
    <w:p w14:paraId="006B3A34" w14:textId="2CA47ADD" w:rsidR="00985A5E" w:rsidRDefault="00985A5E" w:rsidP="00A624C8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3D0A3CF0" w14:textId="4CD0A18F" w:rsidR="00985A5E" w:rsidRDefault="00985A5E" w:rsidP="00A624C8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7AD2CF5A" w14:textId="7AD727B0" w:rsidR="00985A5E" w:rsidRDefault="00985A5E" w:rsidP="00985A5E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Luiz Fernando Passos de Souza</w:t>
      </w:r>
    </w:p>
    <w:p w14:paraId="2B1A78DC" w14:textId="3E6DF8AF" w:rsidR="00985A5E" w:rsidRPr="00104133" w:rsidRDefault="00985A5E" w:rsidP="00985A5E">
      <w:pPr>
        <w:pStyle w:val="Default"/>
        <w:spacing w:line="360" w:lineRule="auto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985A5E" w:rsidRPr="0010413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0B3E8" w14:textId="77777777" w:rsidR="00343E5E" w:rsidRDefault="00343E5E">
      <w:r>
        <w:separator/>
      </w:r>
    </w:p>
  </w:endnote>
  <w:endnote w:type="continuationSeparator" w:id="0">
    <w:p w14:paraId="30CC30FD" w14:textId="77777777" w:rsidR="00343E5E" w:rsidRDefault="0034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A1DD" w14:textId="77777777"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4032F791" wp14:editId="7E50513C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35D38130" w14:textId="77777777"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62E1" w14:textId="77777777" w:rsidR="00343E5E" w:rsidRDefault="00343E5E">
      <w:r>
        <w:separator/>
      </w:r>
    </w:p>
  </w:footnote>
  <w:footnote w:type="continuationSeparator" w:id="0">
    <w:p w14:paraId="20C7CB0A" w14:textId="77777777" w:rsidR="00343E5E" w:rsidRDefault="0034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0D29" w14:textId="77777777"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332DF5DF" wp14:editId="053E403C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C8A0E1" w14:textId="77777777" w:rsidR="004C5A51" w:rsidRDefault="004C5A51">
    <w:pPr>
      <w:pStyle w:val="Cabealho"/>
      <w:ind w:left="1560"/>
      <w:rPr>
        <w:sz w:val="32"/>
        <w:szCs w:val="32"/>
      </w:rPr>
    </w:pPr>
  </w:p>
  <w:p w14:paraId="21D0C06A" w14:textId="77777777" w:rsidR="004C5A51" w:rsidRDefault="004C5A51">
    <w:pPr>
      <w:pStyle w:val="Cabealho"/>
      <w:ind w:left="1560"/>
      <w:rPr>
        <w:sz w:val="32"/>
        <w:szCs w:val="32"/>
      </w:rPr>
    </w:pPr>
  </w:p>
  <w:p w14:paraId="607272E7" w14:textId="77777777"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21AF044D" w14:textId="77777777"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5244C587" w14:textId="77777777"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4456D"/>
    <w:rsid w:val="00046E51"/>
    <w:rsid w:val="0007556E"/>
    <w:rsid w:val="000E7768"/>
    <w:rsid w:val="00104133"/>
    <w:rsid w:val="001E3B45"/>
    <w:rsid w:val="002167FD"/>
    <w:rsid w:val="002220C7"/>
    <w:rsid w:val="002909BD"/>
    <w:rsid w:val="002C56C3"/>
    <w:rsid w:val="002C7F07"/>
    <w:rsid w:val="0032681F"/>
    <w:rsid w:val="00343E5E"/>
    <w:rsid w:val="003472D7"/>
    <w:rsid w:val="003C7374"/>
    <w:rsid w:val="004013E9"/>
    <w:rsid w:val="004C5A51"/>
    <w:rsid w:val="00553364"/>
    <w:rsid w:val="005B20BF"/>
    <w:rsid w:val="005F6998"/>
    <w:rsid w:val="00671649"/>
    <w:rsid w:val="006A4821"/>
    <w:rsid w:val="006E11D7"/>
    <w:rsid w:val="007346C4"/>
    <w:rsid w:val="00757D39"/>
    <w:rsid w:val="007E0BF4"/>
    <w:rsid w:val="008053C5"/>
    <w:rsid w:val="00985A5E"/>
    <w:rsid w:val="00A22323"/>
    <w:rsid w:val="00A624C8"/>
    <w:rsid w:val="00B0341F"/>
    <w:rsid w:val="00B36B7E"/>
    <w:rsid w:val="00B37EDD"/>
    <w:rsid w:val="00BF0A62"/>
    <w:rsid w:val="00C7628D"/>
    <w:rsid w:val="00CE2CA8"/>
    <w:rsid w:val="00E07F7D"/>
    <w:rsid w:val="00F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F314"/>
  <w15:docId w15:val="{E53660DE-1A03-445D-AED2-08389A67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1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2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8DF2E-201B-421E-91B6-5E36ABCB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1261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Guilherme</cp:lastModifiedBy>
  <cp:revision>6</cp:revision>
  <cp:lastPrinted>2021-03-08T18:14:00Z</cp:lastPrinted>
  <dcterms:created xsi:type="dcterms:W3CDTF">2021-04-26T17:32:00Z</dcterms:created>
  <dcterms:modified xsi:type="dcterms:W3CDTF">2021-06-21T19:43:00Z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