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33D97" w14:textId="3754ED1C" w:rsidR="004C5A51" w:rsidRDefault="00EB0498">
      <w:pPr>
        <w:jc w:val="center"/>
        <w:rPr>
          <w:rStyle w:val="Forte"/>
          <w:rFonts w:asciiTheme="minorHAnsi" w:hAnsiTheme="minorHAnsi" w:cstheme="minorHAnsi"/>
          <w:bCs w:val="0"/>
          <w:position w:val="-1"/>
          <w:sz w:val="24"/>
          <w:szCs w:val="24"/>
        </w:rPr>
      </w:pPr>
      <w:r>
        <w:rPr>
          <w:rStyle w:val="Forte"/>
          <w:rFonts w:asciiTheme="minorHAnsi" w:hAnsiTheme="minorHAnsi" w:cstheme="minorHAnsi"/>
          <w:bCs w:val="0"/>
          <w:position w:val="-1"/>
          <w:sz w:val="24"/>
          <w:szCs w:val="24"/>
        </w:rPr>
        <w:t>P</w:t>
      </w:r>
      <w:r w:rsidR="007346C4">
        <w:rPr>
          <w:rStyle w:val="Forte"/>
          <w:rFonts w:asciiTheme="minorHAnsi" w:hAnsiTheme="minorHAnsi" w:cstheme="minorHAnsi"/>
          <w:bCs w:val="0"/>
          <w:position w:val="-1"/>
          <w:sz w:val="24"/>
          <w:szCs w:val="24"/>
        </w:rPr>
        <w:t xml:space="preserve">rojeto de Lei Ordinária nº </w:t>
      </w:r>
      <w:r w:rsidR="000B369D">
        <w:rPr>
          <w:rStyle w:val="Forte"/>
          <w:rFonts w:asciiTheme="minorHAnsi" w:hAnsiTheme="minorHAnsi" w:cstheme="minorHAnsi"/>
          <w:bCs w:val="0"/>
          <w:position w:val="-1"/>
          <w:sz w:val="24"/>
          <w:szCs w:val="24"/>
        </w:rPr>
        <w:t>30</w:t>
      </w:r>
      <w:r w:rsidR="00400E5F">
        <w:rPr>
          <w:rStyle w:val="Forte"/>
          <w:rFonts w:asciiTheme="minorHAnsi" w:hAnsiTheme="minorHAnsi" w:cstheme="minorHAnsi"/>
          <w:bCs w:val="0"/>
          <w:position w:val="-1"/>
          <w:sz w:val="24"/>
          <w:szCs w:val="24"/>
        </w:rPr>
        <w:t>/2021</w:t>
      </w:r>
    </w:p>
    <w:p w14:paraId="7B5EA5A4" w14:textId="77777777" w:rsidR="00400E5F" w:rsidRDefault="00400E5F">
      <w:pPr>
        <w:jc w:val="center"/>
        <w:rPr>
          <w:rStyle w:val="Forte"/>
          <w:rFonts w:asciiTheme="minorHAnsi" w:hAnsiTheme="minorHAnsi" w:cstheme="minorHAnsi"/>
          <w:bCs w:val="0"/>
          <w:position w:val="-1"/>
          <w:sz w:val="24"/>
          <w:szCs w:val="24"/>
        </w:rPr>
      </w:pPr>
    </w:p>
    <w:p w14:paraId="5D03AB5D" w14:textId="77777777" w:rsidR="0068633B" w:rsidRDefault="0068633B">
      <w:pPr>
        <w:jc w:val="center"/>
        <w:rPr>
          <w:rStyle w:val="Forte"/>
          <w:rFonts w:asciiTheme="minorHAnsi" w:hAnsiTheme="minorHAnsi" w:cstheme="minorHAnsi"/>
          <w:bCs w:val="0"/>
          <w:position w:val="-1"/>
          <w:sz w:val="24"/>
          <w:szCs w:val="24"/>
        </w:rPr>
      </w:pPr>
    </w:p>
    <w:p w14:paraId="790571F8" w14:textId="5389E41E" w:rsidR="00400E5F" w:rsidRDefault="00400E5F">
      <w:pPr>
        <w:jc w:val="center"/>
        <w:rPr>
          <w:rStyle w:val="Forte"/>
          <w:rFonts w:asciiTheme="minorHAnsi" w:hAnsiTheme="minorHAnsi" w:cstheme="minorHAnsi"/>
          <w:bCs w:val="0"/>
          <w:position w:val="-1"/>
          <w:sz w:val="24"/>
          <w:szCs w:val="24"/>
        </w:rPr>
      </w:pPr>
      <w:r>
        <w:rPr>
          <w:rStyle w:val="Forte"/>
          <w:rFonts w:asciiTheme="minorHAnsi" w:hAnsiTheme="minorHAnsi" w:cstheme="minorHAnsi"/>
          <w:bCs w:val="0"/>
          <w:position w:val="-1"/>
          <w:sz w:val="24"/>
          <w:szCs w:val="24"/>
        </w:rPr>
        <w:t>Lei nº______/_______</w:t>
      </w:r>
    </w:p>
    <w:p w14:paraId="6C013521" w14:textId="77777777" w:rsidR="000B369D" w:rsidRDefault="000B369D">
      <w:pPr>
        <w:jc w:val="center"/>
      </w:pPr>
    </w:p>
    <w:p w14:paraId="70D208FE" w14:textId="77777777" w:rsidR="0068633B" w:rsidRDefault="0068633B">
      <w:pPr>
        <w:jc w:val="center"/>
      </w:pPr>
    </w:p>
    <w:p w14:paraId="7B1F9631" w14:textId="52349152" w:rsidR="000B369D" w:rsidRDefault="000B369D" w:rsidP="000B369D">
      <w:pPr>
        <w:pStyle w:val="NormalWeb"/>
        <w:spacing w:after="300"/>
        <w:ind w:left="4536"/>
        <w:jc w:val="both"/>
        <w:rPr>
          <w:color w:val="FF0000"/>
        </w:rPr>
      </w:pPr>
      <w:r w:rsidRPr="000B369D">
        <w:rPr>
          <w:i/>
          <w:color w:val="FF0000"/>
          <w:sz w:val="28"/>
          <w:szCs w:val="28"/>
        </w:rPr>
        <w:t>"Garante à população acesso a informações sobre beneficiados por programas sociais da Prefeitura Municipal, através da Internet no site da Prefeitura ou outros meios de acesso livre à população</w:t>
      </w:r>
      <w:r w:rsidRPr="000B369D">
        <w:rPr>
          <w:color w:val="FF0000"/>
        </w:rPr>
        <w:t>”.</w:t>
      </w:r>
    </w:p>
    <w:p w14:paraId="44AFDBEE" w14:textId="77777777" w:rsidR="0068633B" w:rsidRPr="000B369D" w:rsidRDefault="0068633B" w:rsidP="000B369D">
      <w:pPr>
        <w:pStyle w:val="NormalWeb"/>
        <w:spacing w:after="300"/>
        <w:ind w:left="4536"/>
        <w:jc w:val="both"/>
        <w:rPr>
          <w:i/>
          <w:color w:val="FF0000"/>
        </w:rPr>
      </w:pPr>
      <w:bookmarkStart w:id="0" w:name="_GoBack"/>
      <w:bookmarkEnd w:id="0"/>
    </w:p>
    <w:p w14:paraId="05D1E06C" w14:textId="77777777" w:rsidR="000B369D" w:rsidRDefault="000B369D" w:rsidP="000B369D">
      <w:pPr>
        <w:jc w:val="both"/>
        <w:rPr>
          <w:sz w:val="24"/>
          <w:szCs w:val="24"/>
        </w:rPr>
      </w:pPr>
      <w:r w:rsidRPr="000B369D">
        <w:rPr>
          <w:b/>
          <w:bCs/>
          <w:sz w:val="24"/>
          <w:szCs w:val="24"/>
        </w:rPr>
        <w:t>Art. 1º</w:t>
      </w:r>
      <w:r w:rsidRPr="00130A4D">
        <w:rPr>
          <w:sz w:val="24"/>
          <w:szCs w:val="24"/>
        </w:rPr>
        <w:t xml:space="preserve"> </w:t>
      </w:r>
      <w:r>
        <w:rPr>
          <w:sz w:val="24"/>
          <w:szCs w:val="24"/>
        </w:rPr>
        <w:t xml:space="preserve">- </w:t>
      </w:r>
      <w:r w:rsidRPr="00130A4D">
        <w:rPr>
          <w:sz w:val="24"/>
          <w:szCs w:val="24"/>
        </w:rPr>
        <w:t xml:space="preserve">Fica garantido à população do Município </w:t>
      </w:r>
      <w:r>
        <w:rPr>
          <w:sz w:val="24"/>
          <w:szCs w:val="24"/>
        </w:rPr>
        <w:t>o</w:t>
      </w:r>
      <w:r w:rsidRPr="00130A4D">
        <w:rPr>
          <w:sz w:val="24"/>
          <w:szCs w:val="24"/>
        </w:rPr>
        <w:t xml:space="preserve"> acesso a informações sobre beneficiados por programas sociais da Prefeitura Municipal. </w:t>
      </w:r>
    </w:p>
    <w:p w14:paraId="4335786B" w14:textId="77777777" w:rsidR="0068633B" w:rsidRDefault="0068633B" w:rsidP="000B369D">
      <w:pPr>
        <w:jc w:val="both"/>
        <w:rPr>
          <w:sz w:val="24"/>
          <w:szCs w:val="24"/>
        </w:rPr>
      </w:pPr>
    </w:p>
    <w:p w14:paraId="5F9B4435" w14:textId="77777777" w:rsidR="000B369D" w:rsidRDefault="000B369D" w:rsidP="000B369D">
      <w:pPr>
        <w:jc w:val="both"/>
        <w:rPr>
          <w:sz w:val="24"/>
          <w:szCs w:val="24"/>
        </w:rPr>
      </w:pPr>
      <w:r w:rsidRPr="000B369D">
        <w:rPr>
          <w:b/>
          <w:bCs/>
          <w:sz w:val="24"/>
          <w:szCs w:val="24"/>
        </w:rPr>
        <w:t>Art. 2º</w:t>
      </w:r>
      <w:r w:rsidRPr="00130A4D">
        <w:rPr>
          <w:sz w:val="24"/>
          <w:szCs w:val="24"/>
        </w:rPr>
        <w:t xml:space="preserve"> </w:t>
      </w:r>
      <w:r>
        <w:rPr>
          <w:sz w:val="24"/>
          <w:szCs w:val="24"/>
        </w:rPr>
        <w:t xml:space="preserve">- </w:t>
      </w:r>
      <w:r w:rsidRPr="00130A4D">
        <w:rPr>
          <w:sz w:val="24"/>
          <w:szCs w:val="24"/>
        </w:rPr>
        <w:t xml:space="preserve">O acesso previsto no artigo anterior dar-se-á, necessariamente, por meio da divulgação na página </w:t>
      </w:r>
      <w:r>
        <w:rPr>
          <w:sz w:val="24"/>
          <w:szCs w:val="24"/>
        </w:rPr>
        <w:t xml:space="preserve">oficial </w:t>
      </w:r>
      <w:r w:rsidRPr="00130A4D">
        <w:rPr>
          <w:sz w:val="24"/>
          <w:szCs w:val="24"/>
        </w:rPr>
        <w:t>da P</w:t>
      </w:r>
      <w:r>
        <w:rPr>
          <w:sz w:val="24"/>
          <w:szCs w:val="24"/>
        </w:rPr>
        <w:t>refeitura Municipal na internet</w:t>
      </w:r>
      <w:r w:rsidRPr="00130A4D">
        <w:rPr>
          <w:sz w:val="24"/>
          <w:szCs w:val="24"/>
        </w:rPr>
        <w:t xml:space="preserve">, podendo ser feita também através de outros meios de acesso livre à população. </w:t>
      </w:r>
    </w:p>
    <w:p w14:paraId="62948F33" w14:textId="77777777" w:rsidR="000B369D" w:rsidRDefault="000B369D" w:rsidP="000B369D">
      <w:pPr>
        <w:jc w:val="both"/>
        <w:rPr>
          <w:sz w:val="24"/>
          <w:szCs w:val="24"/>
        </w:rPr>
      </w:pPr>
      <w:r w:rsidRPr="00130A4D">
        <w:rPr>
          <w:sz w:val="24"/>
          <w:szCs w:val="24"/>
        </w:rPr>
        <w:t xml:space="preserve">Parágrafo único. Entre as informações a serem disponibilizadas à população, constarão, no mínimo, os seguintes itens: </w:t>
      </w:r>
    </w:p>
    <w:p w14:paraId="78469195" w14:textId="77777777" w:rsidR="000B369D" w:rsidRDefault="000B369D" w:rsidP="000B369D">
      <w:pPr>
        <w:jc w:val="both"/>
        <w:rPr>
          <w:sz w:val="24"/>
          <w:szCs w:val="24"/>
        </w:rPr>
      </w:pPr>
      <w:r w:rsidRPr="00130A4D">
        <w:rPr>
          <w:sz w:val="24"/>
          <w:szCs w:val="24"/>
        </w:rPr>
        <w:t xml:space="preserve">I. nome dos beneficiados; </w:t>
      </w:r>
    </w:p>
    <w:p w14:paraId="464BFD36" w14:textId="77777777" w:rsidR="000B369D" w:rsidRDefault="000B369D" w:rsidP="000B369D">
      <w:pPr>
        <w:jc w:val="both"/>
        <w:rPr>
          <w:sz w:val="24"/>
          <w:szCs w:val="24"/>
        </w:rPr>
      </w:pPr>
      <w:r w:rsidRPr="00130A4D">
        <w:rPr>
          <w:sz w:val="24"/>
          <w:szCs w:val="24"/>
        </w:rPr>
        <w:t xml:space="preserve">II. bairro; </w:t>
      </w:r>
    </w:p>
    <w:p w14:paraId="6C3DD2A9" w14:textId="77777777" w:rsidR="000B369D" w:rsidRDefault="000B369D" w:rsidP="000B369D">
      <w:pPr>
        <w:jc w:val="both"/>
        <w:rPr>
          <w:sz w:val="24"/>
          <w:szCs w:val="24"/>
        </w:rPr>
      </w:pPr>
      <w:r w:rsidRPr="00130A4D">
        <w:rPr>
          <w:sz w:val="24"/>
          <w:szCs w:val="24"/>
        </w:rPr>
        <w:t xml:space="preserve">III. prefeitura regional; </w:t>
      </w:r>
    </w:p>
    <w:p w14:paraId="1AC799A1" w14:textId="77777777" w:rsidR="000B369D" w:rsidRDefault="000B369D" w:rsidP="000B369D">
      <w:pPr>
        <w:jc w:val="both"/>
        <w:rPr>
          <w:sz w:val="24"/>
          <w:szCs w:val="24"/>
        </w:rPr>
      </w:pPr>
      <w:r w:rsidRPr="00130A4D">
        <w:rPr>
          <w:sz w:val="24"/>
          <w:szCs w:val="24"/>
        </w:rPr>
        <w:t xml:space="preserve">IV. natureza dos benefícios recebidos; </w:t>
      </w:r>
    </w:p>
    <w:p w14:paraId="765D6F41" w14:textId="77777777" w:rsidR="000B369D" w:rsidRDefault="000B369D" w:rsidP="000B369D">
      <w:pPr>
        <w:jc w:val="both"/>
        <w:rPr>
          <w:sz w:val="24"/>
          <w:szCs w:val="24"/>
        </w:rPr>
      </w:pPr>
      <w:r w:rsidRPr="00130A4D">
        <w:rPr>
          <w:sz w:val="24"/>
          <w:szCs w:val="24"/>
        </w:rPr>
        <w:t xml:space="preserve">V. valor; </w:t>
      </w:r>
    </w:p>
    <w:p w14:paraId="79821289" w14:textId="77777777" w:rsidR="000B369D" w:rsidRDefault="000B369D" w:rsidP="000B369D">
      <w:pPr>
        <w:jc w:val="both"/>
        <w:rPr>
          <w:sz w:val="24"/>
          <w:szCs w:val="24"/>
        </w:rPr>
      </w:pPr>
      <w:r w:rsidRPr="00130A4D">
        <w:rPr>
          <w:sz w:val="24"/>
          <w:szCs w:val="24"/>
        </w:rPr>
        <w:t xml:space="preserve">VI. período em que o beneficiado esteja ou tenha estado incluído no programa ou ação respectivo. </w:t>
      </w:r>
    </w:p>
    <w:p w14:paraId="75597E87" w14:textId="77777777" w:rsidR="0068633B" w:rsidRDefault="0068633B" w:rsidP="000B369D">
      <w:pPr>
        <w:jc w:val="both"/>
        <w:rPr>
          <w:sz w:val="24"/>
          <w:szCs w:val="24"/>
        </w:rPr>
      </w:pPr>
    </w:p>
    <w:p w14:paraId="0E0E10C7" w14:textId="77777777" w:rsidR="000B369D" w:rsidRDefault="000B369D" w:rsidP="000B369D">
      <w:pPr>
        <w:jc w:val="both"/>
        <w:rPr>
          <w:sz w:val="24"/>
          <w:szCs w:val="24"/>
        </w:rPr>
      </w:pPr>
      <w:r w:rsidRPr="000B369D">
        <w:rPr>
          <w:b/>
          <w:bCs/>
          <w:sz w:val="24"/>
          <w:szCs w:val="24"/>
        </w:rPr>
        <w:t>Art. 3º</w:t>
      </w:r>
      <w:r w:rsidRPr="00130A4D">
        <w:rPr>
          <w:sz w:val="24"/>
          <w:szCs w:val="24"/>
        </w:rPr>
        <w:t xml:space="preserve"> </w:t>
      </w:r>
      <w:r>
        <w:rPr>
          <w:sz w:val="24"/>
          <w:szCs w:val="24"/>
        </w:rPr>
        <w:t xml:space="preserve">- </w:t>
      </w:r>
      <w:r w:rsidRPr="00130A4D">
        <w:rPr>
          <w:sz w:val="24"/>
          <w:szCs w:val="24"/>
        </w:rPr>
        <w:t xml:space="preserve">Esta Lei considerará, para seus efeitos, os programas sociais do Município, através de todos os seus órgãos, executadas com recursos exclusivos do Município, em conjunto com outras esferas de governo ou em parceria com organismos não-governamentais, com ou sem finalidades lucrativas, para pessoas físicas e pessoas jurídicas. </w:t>
      </w:r>
    </w:p>
    <w:p w14:paraId="05580333" w14:textId="77777777" w:rsidR="0068633B" w:rsidRDefault="0068633B" w:rsidP="000B369D">
      <w:pPr>
        <w:jc w:val="both"/>
        <w:rPr>
          <w:sz w:val="24"/>
          <w:szCs w:val="24"/>
        </w:rPr>
      </w:pPr>
    </w:p>
    <w:p w14:paraId="4CA65146" w14:textId="77777777" w:rsidR="000B369D" w:rsidRDefault="000B369D" w:rsidP="000B369D">
      <w:pPr>
        <w:jc w:val="both"/>
        <w:rPr>
          <w:sz w:val="24"/>
          <w:szCs w:val="24"/>
        </w:rPr>
      </w:pPr>
      <w:r w:rsidRPr="000B369D">
        <w:rPr>
          <w:b/>
          <w:bCs/>
          <w:sz w:val="24"/>
          <w:szCs w:val="24"/>
        </w:rPr>
        <w:t>Art. 4º</w:t>
      </w:r>
      <w:r>
        <w:rPr>
          <w:sz w:val="24"/>
          <w:szCs w:val="24"/>
        </w:rPr>
        <w:t xml:space="preserve"> -</w:t>
      </w:r>
      <w:r w:rsidRPr="00130A4D">
        <w:rPr>
          <w:sz w:val="24"/>
          <w:szCs w:val="24"/>
        </w:rPr>
        <w:t xml:space="preserve"> Consideram-se programas sociais para os fins previstos nesta Lei, todos os programas dirigidos à população de qualquer faixa etária ou a pessoas jurídicas e que objetivem a inclusão social, econômica, educativa ou de qualquer outro tipo. </w:t>
      </w:r>
    </w:p>
    <w:p w14:paraId="2388C000" w14:textId="77777777" w:rsidR="000B369D" w:rsidRDefault="000B369D" w:rsidP="000B369D">
      <w:pPr>
        <w:jc w:val="both"/>
        <w:rPr>
          <w:sz w:val="24"/>
          <w:szCs w:val="24"/>
        </w:rPr>
      </w:pPr>
      <w:r w:rsidRPr="00130A4D">
        <w:rPr>
          <w:sz w:val="24"/>
          <w:szCs w:val="24"/>
        </w:rPr>
        <w:t xml:space="preserve">Parágrafo único. Para a consideração da natureza de inclusão social dos programas referidos nesta Lei, serão levados em conta a descrição e finalidades desses programas no Plano Plurianual, na Lei Orçamentária Anual e nas leis ordinárias, decretos ou </w:t>
      </w:r>
      <w:r w:rsidRPr="00130A4D">
        <w:rPr>
          <w:sz w:val="24"/>
          <w:szCs w:val="24"/>
        </w:rPr>
        <w:lastRenderedPageBreak/>
        <w:t xml:space="preserve">qualquer outro dispositivo normativo, ainda que exclusivamente administrativo, que regular o programa. </w:t>
      </w:r>
    </w:p>
    <w:p w14:paraId="1C7F5C46" w14:textId="77777777" w:rsidR="0068633B" w:rsidRDefault="0068633B" w:rsidP="000B369D">
      <w:pPr>
        <w:jc w:val="both"/>
        <w:rPr>
          <w:sz w:val="24"/>
          <w:szCs w:val="24"/>
        </w:rPr>
      </w:pPr>
    </w:p>
    <w:p w14:paraId="503A841C" w14:textId="77777777" w:rsidR="000B369D" w:rsidRPr="00130A4D" w:rsidRDefault="000B369D" w:rsidP="000B369D">
      <w:pPr>
        <w:jc w:val="both"/>
        <w:rPr>
          <w:sz w:val="24"/>
          <w:szCs w:val="24"/>
        </w:rPr>
      </w:pPr>
      <w:r w:rsidRPr="000B369D">
        <w:rPr>
          <w:b/>
          <w:bCs/>
          <w:sz w:val="24"/>
          <w:szCs w:val="24"/>
        </w:rPr>
        <w:t>Art. 5º</w:t>
      </w:r>
      <w:r>
        <w:rPr>
          <w:sz w:val="24"/>
          <w:szCs w:val="24"/>
        </w:rPr>
        <w:t xml:space="preserve"> - Revogadas as disposições em contrário, e</w:t>
      </w:r>
      <w:r w:rsidRPr="00130A4D">
        <w:rPr>
          <w:sz w:val="24"/>
          <w:szCs w:val="24"/>
        </w:rPr>
        <w:t>sta Lei entra em vigor 60 (sessenta)</w:t>
      </w:r>
      <w:r>
        <w:rPr>
          <w:sz w:val="24"/>
          <w:szCs w:val="24"/>
        </w:rPr>
        <w:t xml:space="preserve"> dias da data de sua publicação.</w:t>
      </w:r>
    </w:p>
    <w:p w14:paraId="5BE1C443" w14:textId="77777777" w:rsidR="0068633B" w:rsidRDefault="0068633B" w:rsidP="0068633B">
      <w:pPr>
        <w:pStyle w:val="Default"/>
        <w:spacing w:line="360" w:lineRule="auto"/>
        <w:jc w:val="center"/>
        <w:rPr>
          <w:rFonts w:asciiTheme="minorHAnsi" w:hAnsiTheme="minorHAnsi" w:cstheme="minorHAnsi"/>
          <w:bCs/>
        </w:rPr>
      </w:pPr>
      <w:r>
        <w:rPr>
          <w:rFonts w:asciiTheme="minorHAnsi" w:hAnsiTheme="minorHAnsi" w:cstheme="minorHAnsi"/>
          <w:bCs/>
        </w:rPr>
        <w:t xml:space="preserve">Bicas, ____ de ________________ </w:t>
      </w:r>
      <w:proofErr w:type="spellStart"/>
      <w:r>
        <w:rPr>
          <w:rFonts w:asciiTheme="minorHAnsi" w:hAnsiTheme="minorHAnsi" w:cstheme="minorHAnsi"/>
          <w:bCs/>
        </w:rPr>
        <w:t>de</w:t>
      </w:r>
      <w:proofErr w:type="spellEnd"/>
      <w:r>
        <w:rPr>
          <w:rFonts w:asciiTheme="minorHAnsi" w:hAnsiTheme="minorHAnsi" w:cstheme="minorHAnsi"/>
          <w:bCs/>
        </w:rPr>
        <w:t xml:space="preserve"> 2021.</w:t>
      </w:r>
    </w:p>
    <w:p w14:paraId="7F331A93" w14:textId="77777777" w:rsidR="0068633B" w:rsidRDefault="0068633B" w:rsidP="0068633B">
      <w:pPr>
        <w:pStyle w:val="Default"/>
        <w:spacing w:line="360" w:lineRule="auto"/>
        <w:jc w:val="center"/>
        <w:rPr>
          <w:rFonts w:asciiTheme="minorHAnsi" w:hAnsiTheme="minorHAnsi" w:cstheme="minorHAnsi"/>
          <w:bCs/>
        </w:rPr>
      </w:pPr>
    </w:p>
    <w:p w14:paraId="668F6A3E" w14:textId="77777777" w:rsidR="0068633B" w:rsidRDefault="0068633B" w:rsidP="0068633B">
      <w:pPr>
        <w:pStyle w:val="Default"/>
        <w:spacing w:line="360" w:lineRule="auto"/>
        <w:jc w:val="both"/>
        <w:rPr>
          <w:rFonts w:asciiTheme="minorHAnsi" w:hAnsiTheme="minorHAnsi" w:cstheme="minorHAnsi"/>
          <w:b/>
          <w:bCs/>
        </w:rPr>
      </w:pPr>
    </w:p>
    <w:p w14:paraId="26EBBBA5" w14:textId="77777777" w:rsidR="0068633B" w:rsidRDefault="0068633B" w:rsidP="0068633B">
      <w:pPr>
        <w:pStyle w:val="Default"/>
        <w:jc w:val="center"/>
        <w:rPr>
          <w:rFonts w:asciiTheme="minorHAnsi" w:hAnsiTheme="minorHAnsi" w:cstheme="minorHAnsi"/>
          <w:bCs/>
        </w:rPr>
      </w:pPr>
      <w:r>
        <w:rPr>
          <w:rFonts w:asciiTheme="minorHAnsi" w:hAnsiTheme="minorHAnsi" w:cstheme="minorHAnsi"/>
          <w:bCs/>
        </w:rPr>
        <w:t>Helber Marques Correa</w:t>
      </w:r>
    </w:p>
    <w:p w14:paraId="3C8A6ABB" w14:textId="77777777" w:rsidR="0068633B" w:rsidRDefault="0068633B" w:rsidP="0068633B">
      <w:pPr>
        <w:pStyle w:val="Default"/>
        <w:jc w:val="center"/>
        <w:rPr>
          <w:rFonts w:asciiTheme="minorHAnsi" w:hAnsiTheme="minorHAnsi" w:cstheme="minorHAnsi"/>
          <w:bCs/>
        </w:rPr>
      </w:pPr>
      <w:r>
        <w:rPr>
          <w:rFonts w:asciiTheme="minorHAnsi" w:hAnsiTheme="minorHAnsi" w:cstheme="minorHAnsi"/>
          <w:bCs/>
        </w:rPr>
        <w:t>Prefeito Municipal</w:t>
      </w:r>
    </w:p>
    <w:p w14:paraId="252D4DD8" w14:textId="77777777" w:rsidR="0068633B" w:rsidRDefault="0068633B" w:rsidP="0068633B">
      <w:pPr>
        <w:pStyle w:val="Default"/>
        <w:jc w:val="center"/>
        <w:rPr>
          <w:rFonts w:asciiTheme="minorHAnsi" w:hAnsiTheme="minorHAnsi" w:cstheme="minorHAnsi"/>
          <w:bCs/>
        </w:rPr>
      </w:pPr>
    </w:p>
    <w:p w14:paraId="56101D00" w14:textId="77777777" w:rsidR="0068633B" w:rsidRDefault="0068633B" w:rsidP="0068633B">
      <w:pPr>
        <w:pStyle w:val="Default"/>
        <w:jc w:val="center"/>
        <w:rPr>
          <w:rFonts w:asciiTheme="minorHAnsi" w:hAnsiTheme="minorHAnsi" w:cstheme="minorHAnsi"/>
          <w:bCs/>
        </w:rPr>
      </w:pPr>
    </w:p>
    <w:p w14:paraId="53445A12" w14:textId="77777777" w:rsidR="000B369D" w:rsidRPr="00157244" w:rsidRDefault="000B369D" w:rsidP="000B369D">
      <w:pPr>
        <w:jc w:val="center"/>
        <w:rPr>
          <w:sz w:val="24"/>
          <w:szCs w:val="24"/>
        </w:rPr>
      </w:pPr>
    </w:p>
    <w:p w14:paraId="6F06F551" w14:textId="77777777" w:rsidR="000B369D" w:rsidRDefault="000B369D">
      <w:pPr>
        <w:rPr>
          <w:b/>
          <w:sz w:val="16"/>
          <w:szCs w:val="28"/>
          <w:u w:val="single"/>
        </w:rPr>
      </w:pPr>
      <w:r>
        <w:rPr>
          <w:b/>
          <w:szCs w:val="28"/>
          <w:u w:val="single"/>
        </w:rPr>
        <w:br w:type="page"/>
      </w:r>
    </w:p>
    <w:p w14:paraId="46AEA20B" w14:textId="07269AA2" w:rsidR="000B369D" w:rsidRPr="000B369D" w:rsidRDefault="000B369D" w:rsidP="000B369D">
      <w:pPr>
        <w:pStyle w:val="Corpodetexto3"/>
        <w:spacing w:line="360" w:lineRule="auto"/>
        <w:ind w:left="2880"/>
        <w:jc w:val="both"/>
        <w:rPr>
          <w:b/>
          <w:sz w:val="28"/>
          <w:szCs w:val="28"/>
          <w:u w:val="single"/>
        </w:rPr>
      </w:pPr>
      <w:r w:rsidRPr="000B369D">
        <w:rPr>
          <w:b/>
          <w:sz w:val="28"/>
          <w:szCs w:val="28"/>
          <w:u w:val="single"/>
        </w:rPr>
        <w:lastRenderedPageBreak/>
        <w:t>JUSTIFICATIVA</w:t>
      </w:r>
    </w:p>
    <w:p w14:paraId="348B4D9F" w14:textId="77777777" w:rsidR="000B369D" w:rsidRPr="00157244" w:rsidRDefault="000B369D" w:rsidP="000B369D">
      <w:pPr>
        <w:jc w:val="both"/>
        <w:rPr>
          <w:sz w:val="24"/>
          <w:szCs w:val="24"/>
        </w:rPr>
      </w:pPr>
    </w:p>
    <w:p w14:paraId="5F2DAD7E" w14:textId="77777777" w:rsidR="000B369D" w:rsidRPr="00130A4D" w:rsidRDefault="000B369D" w:rsidP="000B369D">
      <w:pPr>
        <w:jc w:val="both"/>
        <w:rPr>
          <w:sz w:val="24"/>
          <w:szCs w:val="24"/>
        </w:rPr>
      </w:pPr>
    </w:p>
    <w:p w14:paraId="7665A7B7" w14:textId="328EE64A" w:rsidR="000B369D" w:rsidRDefault="000B369D" w:rsidP="000B369D">
      <w:pPr>
        <w:ind w:firstLine="708"/>
        <w:jc w:val="both"/>
        <w:rPr>
          <w:sz w:val="24"/>
          <w:szCs w:val="24"/>
        </w:rPr>
      </w:pPr>
      <w:r w:rsidRPr="00130A4D">
        <w:rPr>
          <w:sz w:val="24"/>
          <w:szCs w:val="24"/>
        </w:rPr>
        <w:t>A transparência é um dever que temos para com os cidadãos. Deixar claro as ações públicas, com dados acessíveis a todos, tem que ser um compromisso.</w:t>
      </w:r>
    </w:p>
    <w:p w14:paraId="34E01BBB" w14:textId="7BA98CE3" w:rsidR="000B369D" w:rsidRDefault="000B369D" w:rsidP="000B369D">
      <w:pPr>
        <w:ind w:firstLine="708"/>
        <w:jc w:val="both"/>
        <w:rPr>
          <w:sz w:val="24"/>
          <w:szCs w:val="24"/>
        </w:rPr>
      </w:pPr>
      <w:r w:rsidRPr="00130A4D">
        <w:rPr>
          <w:sz w:val="24"/>
          <w:szCs w:val="24"/>
        </w:rPr>
        <w:t>A população tem o direito de saber e acompanhar o trabalho que é destinado a ela. A ajuda social oferecida pelo governo municipal também deve passar por um rigoroso controle de todos. Essa contribuição deve ser cedida às pessoas que apresentarem todos os itens para ter direito ao projeto ou programa social e, infelizmente, existem muitas denúncias de irregularidades sobre o uso irregular dos benefícios. Eles são comuns e históricos.</w:t>
      </w:r>
    </w:p>
    <w:p w14:paraId="14949F57" w14:textId="181BC036" w:rsidR="000B369D" w:rsidRDefault="000B369D" w:rsidP="000B369D">
      <w:pPr>
        <w:ind w:firstLine="708"/>
        <w:jc w:val="both"/>
        <w:rPr>
          <w:sz w:val="24"/>
          <w:szCs w:val="24"/>
        </w:rPr>
      </w:pPr>
      <w:r w:rsidRPr="00130A4D">
        <w:rPr>
          <w:sz w:val="24"/>
          <w:szCs w:val="24"/>
        </w:rPr>
        <w:t>Por isso, um controle que integra tanto o poder público quanto os cidadãos contribuiria para a fiscalização, fazendo com que a contribuição apoie os cidadãos que realmente necessitam dela.</w:t>
      </w:r>
    </w:p>
    <w:p w14:paraId="24B18E3F" w14:textId="7D35E83F" w:rsidR="000B369D" w:rsidRDefault="000B369D" w:rsidP="000B369D">
      <w:pPr>
        <w:ind w:firstLine="708"/>
        <w:jc w:val="both"/>
        <w:rPr>
          <w:sz w:val="24"/>
          <w:szCs w:val="24"/>
        </w:rPr>
      </w:pPr>
      <w:r w:rsidRPr="00130A4D">
        <w:rPr>
          <w:sz w:val="24"/>
          <w:szCs w:val="24"/>
        </w:rPr>
        <w:t>Há entidades que utilizam indevidamente os benefícios, de idosos por exemplo, para outras finalidades.</w:t>
      </w:r>
    </w:p>
    <w:p w14:paraId="4AAABEDC" w14:textId="1D706DED" w:rsidR="000B369D" w:rsidRDefault="000B369D" w:rsidP="000B369D">
      <w:pPr>
        <w:ind w:firstLine="708"/>
        <w:jc w:val="both"/>
        <w:rPr>
          <w:sz w:val="24"/>
          <w:szCs w:val="24"/>
        </w:rPr>
      </w:pPr>
      <w:r w:rsidRPr="00130A4D">
        <w:rPr>
          <w:sz w:val="24"/>
          <w:szCs w:val="24"/>
        </w:rPr>
        <w:t>Esse projeto dá a possibilidade para que a própria população fiscalize a própria população. Portanto, trata-se de uma proposição que busca a valorização do controle social e a transparência na utilização dos recursos públicos.</w:t>
      </w:r>
    </w:p>
    <w:p w14:paraId="1368CBB3" w14:textId="1638D5D8" w:rsidR="000B369D" w:rsidRDefault="000B369D" w:rsidP="000B369D">
      <w:pPr>
        <w:ind w:firstLine="708"/>
        <w:jc w:val="both"/>
        <w:rPr>
          <w:sz w:val="24"/>
          <w:szCs w:val="24"/>
        </w:rPr>
      </w:pPr>
      <w:r w:rsidRPr="00130A4D">
        <w:rPr>
          <w:sz w:val="24"/>
          <w:szCs w:val="24"/>
        </w:rPr>
        <w:t>Em nível nacional, o Portal da Transparência permite o acesso, a todas as pessoas, ao nome dos beneficiados pelo Programa Bolsa - Família, por exemplo, além de possibilitar a visualização de todas as transferências de recursos do Governo Federal para os municípios e estados brasileiros.</w:t>
      </w:r>
    </w:p>
    <w:p w14:paraId="365B5A56" w14:textId="1A85B336" w:rsidR="000B369D" w:rsidRDefault="000B369D" w:rsidP="000B369D">
      <w:pPr>
        <w:ind w:firstLine="708"/>
        <w:jc w:val="both"/>
        <w:rPr>
          <w:sz w:val="24"/>
          <w:szCs w:val="24"/>
        </w:rPr>
      </w:pPr>
      <w:r w:rsidRPr="00130A4D">
        <w:rPr>
          <w:sz w:val="24"/>
          <w:szCs w:val="24"/>
        </w:rPr>
        <w:t>Essa transparência busca conter desvios provocados pelo excesso de burocratização e pela corrupção.</w:t>
      </w:r>
    </w:p>
    <w:p w14:paraId="69A55395" w14:textId="2EF8D164" w:rsidR="000B369D" w:rsidRDefault="000B369D" w:rsidP="000B369D">
      <w:pPr>
        <w:ind w:firstLine="708"/>
        <w:jc w:val="both"/>
        <w:rPr>
          <w:sz w:val="24"/>
          <w:szCs w:val="24"/>
        </w:rPr>
      </w:pPr>
      <w:r w:rsidRPr="00130A4D">
        <w:rPr>
          <w:sz w:val="24"/>
          <w:szCs w:val="24"/>
        </w:rPr>
        <w:t>Ao consagrarmos o direito da população em acessar as informações que trazemos para o município, que é o local em que a pessoa vive e exerce concretamente a sua cidadania, aproximamos ainda mais as estruturas do Estado à população, razão fundamental e objetivo final do exercício da cidadania.</w:t>
      </w:r>
    </w:p>
    <w:p w14:paraId="068459C4" w14:textId="77777777" w:rsidR="000B369D" w:rsidRDefault="000B369D" w:rsidP="000B369D">
      <w:pPr>
        <w:ind w:firstLine="708"/>
        <w:jc w:val="both"/>
        <w:rPr>
          <w:sz w:val="24"/>
          <w:szCs w:val="24"/>
        </w:rPr>
      </w:pPr>
      <w:r w:rsidRPr="00130A4D">
        <w:rPr>
          <w:sz w:val="24"/>
          <w:szCs w:val="24"/>
        </w:rPr>
        <w:t xml:space="preserve">Pelos motivos expostos, solicito o apoio dos Vereadores e Vereadoras a esta proposição. </w:t>
      </w:r>
    </w:p>
    <w:p w14:paraId="75FBF318" w14:textId="6EF3F3D5" w:rsidR="006F55C5" w:rsidRDefault="006F55C5" w:rsidP="006F55C5">
      <w:pPr>
        <w:pStyle w:val="Default"/>
        <w:ind w:firstLine="708"/>
        <w:jc w:val="both"/>
        <w:rPr>
          <w:rFonts w:asciiTheme="minorHAnsi" w:hAnsiTheme="minorHAnsi" w:cstheme="minorHAnsi"/>
        </w:rPr>
      </w:pPr>
    </w:p>
    <w:p w14:paraId="1FDE2EE9" w14:textId="2F25683F" w:rsidR="00913512" w:rsidRDefault="00913512" w:rsidP="006F55C5">
      <w:pPr>
        <w:pStyle w:val="Default"/>
        <w:ind w:firstLine="708"/>
        <w:jc w:val="both"/>
        <w:rPr>
          <w:rFonts w:asciiTheme="minorHAnsi" w:hAnsiTheme="minorHAnsi" w:cstheme="minorHAnsi"/>
        </w:rPr>
      </w:pPr>
    </w:p>
    <w:p w14:paraId="491CF7AD" w14:textId="77777777" w:rsidR="000B369D" w:rsidRDefault="000B369D" w:rsidP="006F55C5">
      <w:pPr>
        <w:pStyle w:val="Default"/>
        <w:ind w:firstLine="708"/>
        <w:jc w:val="both"/>
        <w:rPr>
          <w:rFonts w:asciiTheme="minorHAnsi" w:hAnsiTheme="minorHAnsi" w:cstheme="minorHAnsi"/>
        </w:rPr>
      </w:pPr>
    </w:p>
    <w:p w14:paraId="5DA9D01C" w14:textId="77777777" w:rsidR="00400E5F" w:rsidRDefault="007600C4" w:rsidP="006F55C5">
      <w:pPr>
        <w:pStyle w:val="Default"/>
        <w:ind w:firstLine="708"/>
        <w:jc w:val="center"/>
        <w:rPr>
          <w:rFonts w:asciiTheme="minorHAnsi" w:hAnsiTheme="minorHAnsi" w:cstheme="minorHAnsi"/>
        </w:rPr>
      </w:pPr>
      <w:r>
        <w:rPr>
          <w:rFonts w:asciiTheme="minorHAnsi" w:hAnsiTheme="minorHAnsi" w:cstheme="minorHAnsi"/>
        </w:rPr>
        <w:t>Marcelo N. Jardim</w:t>
      </w:r>
    </w:p>
    <w:p w14:paraId="56A1ADB1" w14:textId="77777777" w:rsidR="00400E5F" w:rsidRPr="00104133" w:rsidRDefault="00400E5F" w:rsidP="00400E5F">
      <w:pPr>
        <w:pStyle w:val="Default"/>
        <w:ind w:firstLine="708"/>
        <w:jc w:val="center"/>
        <w:rPr>
          <w:rFonts w:asciiTheme="minorHAnsi" w:hAnsiTheme="minorHAnsi" w:cstheme="minorHAnsi"/>
        </w:rPr>
      </w:pPr>
      <w:r>
        <w:rPr>
          <w:rFonts w:asciiTheme="minorHAnsi" w:hAnsiTheme="minorHAnsi" w:cstheme="minorHAnsi"/>
        </w:rPr>
        <w:t>Vereador Proponente</w:t>
      </w:r>
    </w:p>
    <w:sectPr w:rsidR="00400E5F" w:rsidRPr="00104133" w:rsidSect="003D5913">
      <w:headerReference w:type="default" r:id="rId8"/>
      <w:footerReference w:type="default" r:id="rId9"/>
      <w:pgSz w:w="11906" w:h="16838"/>
      <w:pgMar w:top="1417" w:right="1701" w:bottom="993"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B45B4" w14:textId="77777777" w:rsidR="004347AC" w:rsidRDefault="004347AC">
      <w:r>
        <w:separator/>
      </w:r>
    </w:p>
  </w:endnote>
  <w:endnote w:type="continuationSeparator" w:id="0">
    <w:p w14:paraId="034A5082" w14:textId="77777777" w:rsidR="004347AC" w:rsidRDefault="0043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E3088" w14:textId="77777777" w:rsidR="004C5A51" w:rsidRDefault="007E0BF4">
    <w:pPr>
      <w:pStyle w:val="Rodap"/>
      <w:ind w:right="360"/>
      <w:jc w:val="center"/>
      <w:rPr>
        <w:rFonts w:ascii="Arial" w:hAnsi="Arial" w:cs="Arial"/>
        <w:color w:val="808080"/>
        <w:sz w:val="16"/>
        <w:szCs w:val="16"/>
      </w:rPr>
    </w:pPr>
    <w:r>
      <w:rPr>
        <w:noProof/>
      </w:rPr>
      <w:drawing>
        <wp:anchor distT="0" distB="0" distL="133350" distR="114300" simplePos="0" relativeHeight="5" behindDoc="0" locked="0" layoutInCell="1" allowOverlap="1" wp14:anchorId="37E658CC" wp14:editId="1AE96500">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1995" y="0"/>
              <wp:lineTo x="-1995" y="19847"/>
              <wp:lineTo x="21600" y="19847"/>
              <wp:lineTo x="21600" y="0"/>
              <wp:lineTo x="-1995" y="0"/>
            </wp:wrapPolygon>
          </wp:wrapTight>
          <wp:docPr id="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pic:cNvPicPr>
                    <a:picLocks noChangeAspect="1" noChangeArrowheads="1"/>
                  </pic:cNvPicPr>
                </pic:nvPicPr>
                <pic:blipFill>
                  <a:blip r:embed="rId1">
                    <a:grayscl/>
                  </a:blip>
                  <a:stretch>
                    <a:fillRect/>
                  </a:stretch>
                </pic:blipFill>
                <pic:spPr bwMode="auto">
                  <a:xfrm>
                    <a:off x="0" y="0"/>
                    <a:ext cx="228600" cy="205105"/>
                  </a:xfrm>
                  <a:prstGeom prst="rect">
                    <a:avLst/>
                  </a:prstGeom>
                </pic:spPr>
              </pic:pic>
            </a:graphicData>
          </a:graphic>
        </wp:anchor>
      </w:drawing>
    </w:r>
    <w:r>
      <w:rPr>
        <w:rFonts w:ascii="Arial" w:hAnsi="Arial" w:cs="Arial"/>
        <w:color w:val="808080"/>
        <w:sz w:val="16"/>
        <w:szCs w:val="16"/>
      </w:rPr>
      <w:t>Papel reciclado, menor custo ambiental - Lei Municipal nº 1.416/2009</w:t>
    </w:r>
  </w:p>
  <w:p w14:paraId="5528BAAE" w14:textId="77777777" w:rsidR="004C5A51" w:rsidRDefault="007E0BF4">
    <w:pPr>
      <w:pStyle w:val="Rodap"/>
      <w:jc w:val="cen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1523E" w14:textId="77777777" w:rsidR="004347AC" w:rsidRDefault="004347AC">
      <w:r>
        <w:separator/>
      </w:r>
    </w:p>
  </w:footnote>
  <w:footnote w:type="continuationSeparator" w:id="0">
    <w:p w14:paraId="0E0A8F84" w14:textId="77777777" w:rsidR="004347AC" w:rsidRDefault="00434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ACA57" w14:textId="77777777" w:rsidR="004C5A51" w:rsidRDefault="007E0BF4">
    <w:pPr>
      <w:pStyle w:val="Cabealho"/>
      <w:ind w:left="1560"/>
      <w:rPr>
        <w:sz w:val="32"/>
        <w:szCs w:val="32"/>
      </w:rPr>
    </w:pPr>
    <w:r>
      <w:rPr>
        <w:noProof/>
        <w:sz w:val="32"/>
        <w:szCs w:val="32"/>
        <w:lang w:eastAsia="pt-BR"/>
      </w:rPr>
      <w:drawing>
        <wp:anchor distT="0" distB="0" distL="133350" distR="123190" simplePos="0" relativeHeight="3" behindDoc="1" locked="0" layoutInCell="1" allowOverlap="1" wp14:anchorId="0617559B" wp14:editId="483BC44B">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14:paraId="36214585" w14:textId="77777777" w:rsidR="004C5A51" w:rsidRDefault="004C5A51">
    <w:pPr>
      <w:pStyle w:val="Cabealho"/>
      <w:ind w:left="1560"/>
      <w:rPr>
        <w:sz w:val="32"/>
        <w:szCs w:val="32"/>
      </w:rPr>
    </w:pPr>
  </w:p>
  <w:p w14:paraId="3574D7F5" w14:textId="77777777" w:rsidR="004C5A51" w:rsidRDefault="004C5A51">
    <w:pPr>
      <w:pStyle w:val="Cabealho"/>
      <w:ind w:left="1560"/>
      <w:rPr>
        <w:sz w:val="32"/>
        <w:szCs w:val="32"/>
      </w:rPr>
    </w:pPr>
  </w:p>
  <w:p w14:paraId="5E8DA745" w14:textId="77777777" w:rsidR="004C5A51" w:rsidRDefault="007E0BF4">
    <w:pPr>
      <w:pStyle w:val="Cabealho"/>
      <w:ind w:left="1560"/>
      <w:rPr>
        <w:sz w:val="32"/>
        <w:szCs w:val="32"/>
      </w:rPr>
    </w:pPr>
    <w:r>
      <w:rPr>
        <w:sz w:val="32"/>
        <w:szCs w:val="32"/>
      </w:rPr>
      <w:t>Câmara Municipal de Bicas</w:t>
    </w:r>
  </w:p>
  <w:p w14:paraId="7B56F707" w14:textId="77777777" w:rsidR="004C5A51" w:rsidRDefault="007E0BF4">
    <w:pPr>
      <w:pStyle w:val="Cabealho"/>
      <w:ind w:left="1560"/>
      <w:rPr>
        <w:sz w:val="24"/>
        <w:szCs w:val="24"/>
      </w:rPr>
    </w:pPr>
    <w:r>
      <w:rPr>
        <w:sz w:val="24"/>
        <w:szCs w:val="24"/>
      </w:rPr>
      <w:t>Secretaria Legislativa</w:t>
    </w:r>
  </w:p>
  <w:p w14:paraId="524FB623" w14:textId="77777777" w:rsidR="004C5A51" w:rsidRDefault="004C5A51">
    <w:pPr>
      <w:pStyle w:val="Cabealho"/>
      <w:ind w:left="156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15E05"/>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2D43B2A"/>
    <w:multiLevelType w:val="multilevel"/>
    <w:tmpl w:val="D3ECC2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3CA3350"/>
    <w:multiLevelType w:val="multilevel"/>
    <w:tmpl w:val="90D01372"/>
    <w:lvl w:ilvl="0">
      <w:start w:val="1"/>
      <w:numFmt w:val="decimal"/>
      <w:lvlText w:val="Art. %1"/>
      <w:lvlJc w:val="left"/>
      <w:pPr>
        <w:ind w:left="720" w:hanging="360"/>
      </w:pPr>
      <w:rPr>
        <w:b w:val="0"/>
        <w:i w:val="0"/>
        <w:sz w:val="24"/>
      </w:rPr>
    </w:lvl>
    <w:lvl w:ilvl="1">
      <w:start w:val="1"/>
      <w:numFmt w:val="none"/>
      <w:suff w:val="nothing"/>
      <w:lvlText w:val="arágrafo Único:"/>
      <w:lvlJc w:val="left"/>
      <w:pPr>
        <w:ind w:left="1440" w:hanging="360"/>
      </w:pPr>
      <w:rPr>
        <w:b w:val="0"/>
        <w:i w:val="0"/>
        <w:sz w:val="24"/>
      </w:rPr>
    </w:lvl>
    <w:lvl w:ilvl="2">
      <w:start w:val="1"/>
      <w:numFmt w:val="decimal"/>
      <w:lvlText w:val="§%3"/>
      <w:lvlJc w:val="left"/>
      <w:pPr>
        <w:ind w:left="1440" w:hanging="363"/>
      </w:pPr>
    </w:lvl>
    <w:lvl w:ilvl="3">
      <w:start w:val="1"/>
      <w:numFmt w:val="upperRoman"/>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C5A51"/>
    <w:rsid w:val="00046E51"/>
    <w:rsid w:val="0007556E"/>
    <w:rsid w:val="000B369D"/>
    <w:rsid w:val="000E7768"/>
    <w:rsid w:val="00104133"/>
    <w:rsid w:val="001967FE"/>
    <w:rsid w:val="001E3B45"/>
    <w:rsid w:val="001F69DD"/>
    <w:rsid w:val="00211D45"/>
    <w:rsid w:val="002167FD"/>
    <w:rsid w:val="002220C7"/>
    <w:rsid w:val="00286F18"/>
    <w:rsid w:val="002909BD"/>
    <w:rsid w:val="002C56C3"/>
    <w:rsid w:val="002C7F07"/>
    <w:rsid w:val="002E0AB1"/>
    <w:rsid w:val="0032681F"/>
    <w:rsid w:val="003348B9"/>
    <w:rsid w:val="003C7374"/>
    <w:rsid w:val="003D5913"/>
    <w:rsid w:val="003F7D82"/>
    <w:rsid w:val="00400E5F"/>
    <w:rsid w:val="004347AC"/>
    <w:rsid w:val="004C5A51"/>
    <w:rsid w:val="00547EB1"/>
    <w:rsid w:val="00553364"/>
    <w:rsid w:val="00596431"/>
    <w:rsid w:val="005A6D69"/>
    <w:rsid w:val="005B20BF"/>
    <w:rsid w:val="005F6998"/>
    <w:rsid w:val="0068633B"/>
    <w:rsid w:val="006A4821"/>
    <w:rsid w:val="006B1137"/>
    <w:rsid w:val="006C32E5"/>
    <w:rsid w:val="006E11D7"/>
    <w:rsid w:val="006F55C5"/>
    <w:rsid w:val="00723B56"/>
    <w:rsid w:val="007346C4"/>
    <w:rsid w:val="007600C4"/>
    <w:rsid w:val="007E0BF4"/>
    <w:rsid w:val="00825A35"/>
    <w:rsid w:val="00913512"/>
    <w:rsid w:val="009147CB"/>
    <w:rsid w:val="00A22323"/>
    <w:rsid w:val="00AE31D2"/>
    <w:rsid w:val="00B36B7E"/>
    <w:rsid w:val="00B73864"/>
    <w:rsid w:val="00BE5DF2"/>
    <w:rsid w:val="00BF0A62"/>
    <w:rsid w:val="00C265A0"/>
    <w:rsid w:val="00C323D4"/>
    <w:rsid w:val="00C7628D"/>
    <w:rsid w:val="00EB0498"/>
    <w:rsid w:val="00EC21D7"/>
    <w:rsid w:val="00F85A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3823"/>
  <w15:docId w15:val="{098CF306-C0F4-4091-9A17-E80A908C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703"/>
    <w:rPr>
      <w:rFonts w:ascii="Times New Roman" w:eastAsia="Times New Roman" w:hAnsi="Times New Roman" w:cs="Times New Roman"/>
      <w:szCs w:val="20"/>
      <w:lang w:eastAsia="pt-BR"/>
    </w:rPr>
  </w:style>
  <w:style w:type="paragraph" w:styleId="Ttulo3">
    <w:name w:val="heading 3"/>
    <w:basedOn w:val="Normal"/>
    <w:next w:val="Normal"/>
    <w:link w:val="Ttulo3Char"/>
    <w:qFormat/>
    <w:rsid w:val="00B70841"/>
    <w:pPr>
      <w:keepNext/>
      <w:spacing w:before="240" w:after="60"/>
      <w:outlineLvl w:val="2"/>
    </w:pPr>
    <w:rPr>
      <w:rFonts w:ascii="Arial" w:hAnsi="Arial" w:cs="Arial"/>
      <w:b/>
      <w:bCs/>
      <w:sz w:val="26"/>
      <w:szCs w:val="26"/>
    </w:rPr>
  </w:style>
  <w:style w:type="paragraph" w:styleId="Ttulo5">
    <w:name w:val="heading 5"/>
    <w:basedOn w:val="Normal"/>
    <w:next w:val="Normal"/>
    <w:link w:val="Ttulo5Char"/>
    <w:qFormat/>
    <w:rsid w:val="00B70841"/>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9A1C6C"/>
    <w:rPr>
      <w:rFonts w:ascii="Tahoma" w:hAnsi="Tahoma" w:cs="Tahoma"/>
      <w:sz w:val="16"/>
      <w:szCs w:val="16"/>
    </w:rPr>
  </w:style>
  <w:style w:type="character" w:customStyle="1" w:styleId="CabealhoChar">
    <w:name w:val="Cabeçalho Char"/>
    <w:basedOn w:val="Fontepargpadro"/>
    <w:link w:val="Cabealho"/>
    <w:qFormat/>
    <w:rsid w:val="009A1C6C"/>
  </w:style>
  <w:style w:type="character" w:customStyle="1" w:styleId="RodapChar">
    <w:name w:val="Rodapé Char"/>
    <w:basedOn w:val="Fontepargpadro"/>
    <w:link w:val="Rodap"/>
    <w:qFormat/>
    <w:rsid w:val="009A1C6C"/>
  </w:style>
  <w:style w:type="character" w:customStyle="1" w:styleId="LinkdaInternet">
    <w:name w:val="Link da Internet"/>
    <w:basedOn w:val="Fontepargpadro"/>
    <w:uiPriority w:val="99"/>
    <w:unhideWhenUsed/>
    <w:rsid w:val="00AE3703"/>
    <w:rPr>
      <w:color w:val="0000FF" w:themeColor="hyperlink"/>
      <w:u w:val="single"/>
    </w:rPr>
  </w:style>
  <w:style w:type="character" w:customStyle="1" w:styleId="CorpodetextoChar">
    <w:name w:val="Corpo de texto Char"/>
    <w:basedOn w:val="Fontepargpadro"/>
    <w:link w:val="Corpodetexto"/>
    <w:semiHidden/>
    <w:qFormat/>
    <w:rsid w:val="0015272D"/>
    <w:rPr>
      <w:rFonts w:ascii="Arial" w:eastAsia="Times New Roman" w:hAnsi="Arial" w:cs="Arial"/>
      <w:sz w:val="24"/>
      <w:szCs w:val="20"/>
      <w:lang w:eastAsia="pt-BR"/>
    </w:rPr>
  </w:style>
  <w:style w:type="character" w:customStyle="1" w:styleId="Ttulo3Char">
    <w:name w:val="Título 3 Char"/>
    <w:basedOn w:val="Fontepargpadro"/>
    <w:link w:val="Ttulo3"/>
    <w:qFormat/>
    <w:rsid w:val="00B70841"/>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B70841"/>
    <w:rPr>
      <w:rFonts w:ascii="Times New Roman" w:eastAsia="Times New Roman" w:hAnsi="Times New Roman" w:cs="Times New Roman"/>
      <w:b/>
      <w:sz w:val="36"/>
      <w:szCs w:val="20"/>
      <w:lang w:eastAsia="pt-BR"/>
    </w:rPr>
  </w:style>
  <w:style w:type="character" w:styleId="Forte">
    <w:name w:val="Strong"/>
    <w:basedOn w:val="Fontepargpadro"/>
    <w:qFormat/>
    <w:rsid w:val="009978E9"/>
    <w:rPr>
      <w:b/>
      <w:bCs/>
    </w:rPr>
  </w:style>
  <w:style w:type="character" w:customStyle="1" w:styleId="SubttuloChar">
    <w:name w:val="Subtítulo Char"/>
    <w:basedOn w:val="Fontepargpadro"/>
    <w:link w:val="Subttulo"/>
    <w:qFormat/>
    <w:rsid w:val="009978E9"/>
    <w:rPr>
      <w:rFonts w:asciiTheme="majorHAnsi" w:eastAsiaTheme="majorEastAsia" w:hAnsiTheme="majorHAnsi" w:cstheme="majorBidi"/>
      <w:i/>
      <w:iCs/>
      <w:color w:val="4F81BD" w:themeColor="accent1"/>
      <w:spacing w:val="15"/>
      <w:sz w:val="24"/>
      <w:szCs w:val="24"/>
      <w:lang w:eastAsia="pt-BR"/>
    </w:rPr>
  </w:style>
  <w:style w:type="character" w:customStyle="1" w:styleId="Corpodetexto2Char">
    <w:name w:val="Corpo de texto 2 Char"/>
    <w:basedOn w:val="Fontepargpadro"/>
    <w:link w:val="Corpodetexto2"/>
    <w:qFormat/>
    <w:rsid w:val="00952027"/>
    <w:rPr>
      <w:rFonts w:ascii="Times New Roman" w:eastAsia="Times New Roman" w:hAnsi="Times New Roman" w:cs="Times New Roman"/>
      <w:sz w:val="24"/>
      <w:szCs w:val="24"/>
      <w:lang w:eastAsia="pt-BR"/>
    </w:rPr>
  </w:style>
  <w:style w:type="character" w:customStyle="1" w:styleId="ListLabel1">
    <w:name w:val="ListLabel 1"/>
    <w:qFormat/>
    <w:rsid w:val="006B1137"/>
    <w:rPr>
      <w:b/>
    </w:rPr>
  </w:style>
  <w:style w:type="character" w:customStyle="1" w:styleId="ListLabel2">
    <w:name w:val="ListLabel 2"/>
    <w:qFormat/>
    <w:rsid w:val="006B1137"/>
    <w:rPr>
      <w:b/>
    </w:rPr>
  </w:style>
  <w:style w:type="character" w:customStyle="1" w:styleId="ListLabel3">
    <w:name w:val="ListLabel 3"/>
    <w:qFormat/>
    <w:rsid w:val="006B1137"/>
    <w:rPr>
      <w:b/>
    </w:rPr>
  </w:style>
  <w:style w:type="character" w:customStyle="1" w:styleId="ListLabel4">
    <w:name w:val="ListLabel 4"/>
    <w:qFormat/>
    <w:rsid w:val="006B1137"/>
    <w:rPr>
      <w:rFonts w:cs="Courier New"/>
    </w:rPr>
  </w:style>
  <w:style w:type="character" w:customStyle="1" w:styleId="ListLabel5">
    <w:name w:val="ListLabel 5"/>
    <w:qFormat/>
    <w:rsid w:val="006B1137"/>
    <w:rPr>
      <w:rFonts w:cs="Courier New"/>
    </w:rPr>
  </w:style>
  <w:style w:type="character" w:customStyle="1" w:styleId="ListLabel6">
    <w:name w:val="ListLabel 6"/>
    <w:qFormat/>
    <w:rsid w:val="006B1137"/>
    <w:rPr>
      <w:rFonts w:cs="Courier New"/>
    </w:rPr>
  </w:style>
  <w:style w:type="character" w:customStyle="1" w:styleId="ListLabel7">
    <w:name w:val="ListLabel 7"/>
    <w:qFormat/>
    <w:rsid w:val="006B1137"/>
    <w:rPr>
      <w:rFonts w:cs="Courier New"/>
    </w:rPr>
  </w:style>
  <w:style w:type="character" w:customStyle="1" w:styleId="ListLabel8">
    <w:name w:val="ListLabel 8"/>
    <w:qFormat/>
    <w:rsid w:val="006B1137"/>
    <w:rPr>
      <w:rFonts w:cs="Courier New"/>
    </w:rPr>
  </w:style>
  <w:style w:type="character" w:customStyle="1" w:styleId="ListLabel9">
    <w:name w:val="ListLabel 9"/>
    <w:qFormat/>
    <w:rsid w:val="006B1137"/>
    <w:rPr>
      <w:rFonts w:cs="Courier New"/>
    </w:rPr>
  </w:style>
  <w:style w:type="character" w:customStyle="1" w:styleId="ListLabel10">
    <w:name w:val="ListLabel 10"/>
    <w:qFormat/>
    <w:rsid w:val="006B1137"/>
    <w:rPr>
      <w:b/>
      <w:i w:val="0"/>
    </w:rPr>
  </w:style>
  <w:style w:type="character" w:customStyle="1" w:styleId="ListLabel11">
    <w:name w:val="ListLabel 11"/>
    <w:qFormat/>
    <w:rsid w:val="006B1137"/>
    <w:rPr>
      <w:b/>
      <w:i w:val="0"/>
    </w:rPr>
  </w:style>
  <w:style w:type="character" w:customStyle="1" w:styleId="ListLabel12">
    <w:name w:val="ListLabel 12"/>
    <w:qFormat/>
    <w:rsid w:val="006B1137"/>
    <w:rPr>
      <w:rFonts w:cs="Courier New"/>
    </w:rPr>
  </w:style>
  <w:style w:type="character" w:customStyle="1" w:styleId="ListLabel13">
    <w:name w:val="ListLabel 13"/>
    <w:qFormat/>
    <w:rsid w:val="006B1137"/>
    <w:rPr>
      <w:b w:val="0"/>
      <w:i w:val="0"/>
      <w:sz w:val="24"/>
    </w:rPr>
  </w:style>
  <w:style w:type="character" w:customStyle="1" w:styleId="ListLabel14">
    <w:name w:val="ListLabel 14"/>
    <w:qFormat/>
    <w:rsid w:val="006B1137"/>
    <w:rPr>
      <w:b w:val="0"/>
      <w:i w:val="0"/>
      <w:sz w:val="24"/>
    </w:rPr>
  </w:style>
  <w:style w:type="character" w:customStyle="1" w:styleId="ListLabel15">
    <w:name w:val="ListLabel 15"/>
    <w:qFormat/>
    <w:rsid w:val="006B1137"/>
    <w:rPr>
      <w:rFonts w:cs="Courier New"/>
    </w:rPr>
  </w:style>
  <w:style w:type="paragraph" w:styleId="Ttulo">
    <w:name w:val="Title"/>
    <w:basedOn w:val="Normal"/>
    <w:next w:val="Corpodetexto"/>
    <w:qFormat/>
    <w:rsid w:val="006B1137"/>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5272D"/>
    <w:pPr>
      <w:jc w:val="both"/>
    </w:pPr>
    <w:rPr>
      <w:rFonts w:ascii="Arial" w:hAnsi="Arial" w:cs="Arial"/>
      <w:sz w:val="24"/>
    </w:rPr>
  </w:style>
  <w:style w:type="paragraph" w:styleId="Lista">
    <w:name w:val="List"/>
    <w:basedOn w:val="Corpodetexto"/>
    <w:rsid w:val="006B1137"/>
  </w:style>
  <w:style w:type="paragraph" w:styleId="Legenda">
    <w:name w:val="caption"/>
    <w:basedOn w:val="Normal"/>
    <w:qFormat/>
    <w:rsid w:val="006B1137"/>
    <w:pPr>
      <w:suppressLineNumbers/>
      <w:spacing w:before="120" w:after="120"/>
    </w:pPr>
    <w:rPr>
      <w:rFonts w:cs="Arial"/>
      <w:i/>
      <w:iCs/>
      <w:sz w:val="24"/>
      <w:szCs w:val="24"/>
    </w:rPr>
  </w:style>
  <w:style w:type="paragraph" w:customStyle="1" w:styleId="ndice">
    <w:name w:val="Índice"/>
    <w:basedOn w:val="Normal"/>
    <w:qFormat/>
    <w:rsid w:val="006B1137"/>
    <w:pPr>
      <w:suppressLineNumbers/>
    </w:pPr>
    <w:rPr>
      <w:rFonts w:cs="Arial"/>
    </w:rPr>
  </w:style>
  <w:style w:type="paragraph" w:styleId="Textodebalo">
    <w:name w:val="Balloon Text"/>
    <w:basedOn w:val="Normal"/>
    <w:link w:val="TextodebaloChar"/>
    <w:uiPriority w:val="99"/>
    <w:semiHidden/>
    <w:unhideWhenUsed/>
    <w:qFormat/>
    <w:rsid w:val="009A1C6C"/>
    <w:rPr>
      <w:rFonts w:ascii="Tahoma" w:hAnsi="Tahoma" w:cs="Tahoma"/>
      <w:sz w:val="16"/>
      <w:szCs w:val="16"/>
    </w:rPr>
  </w:style>
  <w:style w:type="paragraph" w:styleId="Cabealho">
    <w:name w:val="header"/>
    <w:basedOn w:val="Normal"/>
    <w:link w:val="CabealhoChar"/>
    <w:unhideWhenUsed/>
    <w:rsid w:val="009A1C6C"/>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9A1C6C"/>
    <w:pPr>
      <w:tabs>
        <w:tab w:val="center" w:pos="4252"/>
        <w:tab w:val="right" w:pos="8504"/>
      </w:tabs>
    </w:pPr>
  </w:style>
  <w:style w:type="paragraph" w:styleId="NormalWeb">
    <w:name w:val="Normal (Web)"/>
    <w:uiPriority w:val="99"/>
    <w:qFormat/>
    <w:rsid w:val="00EB2292"/>
    <w:pPr>
      <w:spacing w:after="324"/>
    </w:pPr>
    <w:rPr>
      <w:rFonts w:ascii="Times New Roman" w:eastAsia="Arial Unicode MS" w:hAnsi="Times New Roman" w:cs="Arial Unicode MS"/>
      <w:color w:val="000000"/>
      <w:sz w:val="24"/>
      <w:szCs w:val="24"/>
      <w:u w:color="000000"/>
      <w:lang w:val="pt-PT" w:eastAsia="pt-BR"/>
    </w:rPr>
  </w:style>
  <w:style w:type="paragraph" w:styleId="Subttulo">
    <w:name w:val="Subtitle"/>
    <w:basedOn w:val="Normal"/>
    <w:next w:val="Normal"/>
    <w:link w:val="SubttuloChar"/>
    <w:qFormat/>
    <w:rsid w:val="009978E9"/>
    <w:rPr>
      <w:rFonts w:asciiTheme="majorHAnsi" w:eastAsiaTheme="majorEastAsia" w:hAnsiTheme="majorHAnsi" w:cstheme="majorBidi"/>
      <w:i/>
      <w:iCs/>
      <w:color w:val="4F81BD" w:themeColor="accent1"/>
      <w:spacing w:val="15"/>
      <w:sz w:val="24"/>
      <w:szCs w:val="24"/>
    </w:rPr>
  </w:style>
  <w:style w:type="paragraph" w:styleId="SemEspaamento">
    <w:name w:val="No Spacing"/>
    <w:uiPriority w:val="1"/>
    <w:qFormat/>
    <w:rsid w:val="00A916F2"/>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qFormat/>
    <w:rsid w:val="00952027"/>
    <w:pPr>
      <w:spacing w:after="120" w:line="480" w:lineRule="auto"/>
    </w:pPr>
    <w:rPr>
      <w:sz w:val="24"/>
      <w:szCs w:val="24"/>
    </w:rPr>
  </w:style>
  <w:style w:type="paragraph" w:styleId="PargrafodaLista">
    <w:name w:val="List Paragraph"/>
    <w:basedOn w:val="Normal"/>
    <w:uiPriority w:val="34"/>
    <w:qFormat/>
    <w:rsid w:val="00F9147A"/>
    <w:pPr>
      <w:ind w:left="720"/>
      <w:contextualSpacing/>
    </w:pPr>
  </w:style>
  <w:style w:type="numbering" w:customStyle="1" w:styleId="ProjLei">
    <w:name w:val="Proj. Lei"/>
    <w:uiPriority w:val="99"/>
    <w:qFormat/>
    <w:rsid w:val="00F9147A"/>
  </w:style>
  <w:style w:type="table" w:styleId="Tabelacomgrade">
    <w:name w:val="Table Grid"/>
    <w:basedOn w:val="Tabelanormal"/>
    <w:uiPriority w:val="59"/>
    <w:rsid w:val="007626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46C4"/>
    <w:pPr>
      <w:autoSpaceDE w:val="0"/>
      <w:autoSpaceDN w:val="0"/>
      <w:adjustRightInd w:val="0"/>
    </w:pPr>
    <w:rPr>
      <w:rFonts w:ascii="Times New Roman" w:hAnsi="Times New Roman" w:cs="Times New Roman"/>
      <w:color w:val="000000"/>
      <w:sz w:val="24"/>
      <w:szCs w:val="24"/>
    </w:rPr>
  </w:style>
  <w:style w:type="paragraph" w:styleId="Corpodetexto3">
    <w:name w:val="Body Text 3"/>
    <w:basedOn w:val="Normal"/>
    <w:link w:val="Corpodetexto3Char"/>
    <w:uiPriority w:val="99"/>
    <w:semiHidden/>
    <w:unhideWhenUsed/>
    <w:rsid w:val="000B369D"/>
    <w:pPr>
      <w:spacing w:after="120"/>
    </w:pPr>
    <w:rPr>
      <w:sz w:val="16"/>
      <w:szCs w:val="16"/>
    </w:rPr>
  </w:style>
  <w:style w:type="character" w:customStyle="1" w:styleId="Corpodetexto3Char">
    <w:name w:val="Corpo de texto 3 Char"/>
    <w:basedOn w:val="Fontepargpadro"/>
    <w:link w:val="Corpodetexto3"/>
    <w:uiPriority w:val="99"/>
    <w:semiHidden/>
    <w:rsid w:val="000B369D"/>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33253">
      <w:bodyDiv w:val="1"/>
      <w:marLeft w:val="0"/>
      <w:marRight w:val="0"/>
      <w:marTop w:val="0"/>
      <w:marBottom w:val="0"/>
      <w:divBdr>
        <w:top w:val="none" w:sz="0" w:space="0" w:color="auto"/>
        <w:left w:val="none" w:sz="0" w:space="0" w:color="auto"/>
        <w:bottom w:val="none" w:sz="0" w:space="0" w:color="auto"/>
        <w:right w:val="none" w:sz="0" w:space="0" w:color="auto"/>
      </w:divBdr>
    </w:div>
    <w:div w:id="1241019790">
      <w:bodyDiv w:val="1"/>
      <w:marLeft w:val="0"/>
      <w:marRight w:val="0"/>
      <w:marTop w:val="0"/>
      <w:marBottom w:val="0"/>
      <w:divBdr>
        <w:top w:val="none" w:sz="0" w:space="0" w:color="auto"/>
        <w:left w:val="none" w:sz="0" w:space="0" w:color="auto"/>
        <w:bottom w:val="none" w:sz="0" w:space="0" w:color="auto"/>
        <w:right w:val="none" w:sz="0" w:space="0" w:color="auto"/>
      </w:divBdr>
    </w:div>
    <w:div w:id="1384209910">
      <w:bodyDiv w:val="1"/>
      <w:marLeft w:val="0"/>
      <w:marRight w:val="0"/>
      <w:marTop w:val="0"/>
      <w:marBottom w:val="0"/>
      <w:divBdr>
        <w:top w:val="none" w:sz="0" w:space="0" w:color="auto"/>
        <w:left w:val="none" w:sz="0" w:space="0" w:color="auto"/>
        <w:bottom w:val="none" w:sz="0" w:space="0" w:color="auto"/>
        <w:right w:val="none" w:sz="0" w:space="0" w:color="auto"/>
      </w:divBdr>
    </w:div>
    <w:div w:id="1639217594">
      <w:bodyDiv w:val="1"/>
      <w:marLeft w:val="0"/>
      <w:marRight w:val="0"/>
      <w:marTop w:val="0"/>
      <w:marBottom w:val="0"/>
      <w:divBdr>
        <w:top w:val="none" w:sz="0" w:space="0" w:color="auto"/>
        <w:left w:val="none" w:sz="0" w:space="0" w:color="auto"/>
        <w:bottom w:val="none" w:sz="0" w:space="0" w:color="auto"/>
        <w:right w:val="none" w:sz="0" w:space="0" w:color="auto"/>
      </w:divBdr>
    </w:div>
    <w:div w:id="183660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A9867-758C-4B10-A6A2-165C267B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632</Words>
  <Characters>3418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Timbre da Câmara</vt:lpstr>
    </vt:vector>
  </TitlesOfParts>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Timbre da Câmara</dc:title>
  <dc:subject/>
  <dc:creator>Usuario</dc:creator>
  <dc:description/>
  <cp:lastModifiedBy>CAMARA MUNICIPAL DE BICAS CAMARA MUNICIPAL DE BICAS</cp:lastModifiedBy>
  <cp:revision>6</cp:revision>
  <cp:lastPrinted>2021-05-25T18:07:00Z</cp:lastPrinted>
  <dcterms:created xsi:type="dcterms:W3CDTF">2021-05-24T20:09:00Z</dcterms:created>
  <dcterms:modified xsi:type="dcterms:W3CDTF">2021-05-25T18:44:00Z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