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3D97" w14:textId="0D4D7EA2"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C323D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  <w:r w:rsidR="0091351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9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7B5EA5A4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3B41700C" w14:textId="77777777" w:rsidR="00E00FEE" w:rsidRDefault="00E00FEE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790571F8" w14:textId="77777777" w:rsidR="00400E5F" w:rsidRDefault="00400E5F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60F23ECA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4CCAE25" w14:textId="77777777" w:rsidR="00E00FEE" w:rsidRDefault="00E00FEE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D22B8DA" w14:textId="77777777" w:rsidR="001F69DD" w:rsidRPr="001F69DD" w:rsidRDefault="001F69DD" w:rsidP="00913512">
      <w:pPr>
        <w:pStyle w:val="Default"/>
        <w:ind w:left="4536"/>
        <w:jc w:val="both"/>
        <w:rPr>
          <w:rFonts w:asciiTheme="minorHAnsi" w:eastAsia="Times New Roman" w:hAnsiTheme="minorHAnsi" w:cstheme="minorHAnsi"/>
          <w:i/>
          <w:iCs/>
          <w:color w:val="FF0000"/>
          <w:lang w:eastAsia="pt-BR"/>
        </w:rPr>
      </w:pPr>
      <w:r w:rsidRPr="001F69DD">
        <w:rPr>
          <w:rFonts w:asciiTheme="minorHAnsi" w:eastAsia="Times New Roman" w:hAnsiTheme="minorHAnsi" w:cstheme="minorHAnsi"/>
          <w:i/>
          <w:iCs/>
          <w:color w:val="FF0000"/>
          <w:lang w:eastAsia="pt-BR"/>
        </w:rPr>
        <w:t xml:space="preserve">“INSTITUI SISTEMA DE TRANSPARÊNCIA E RASTREAMENTO DAS DOSES DE VACINAS DE COMBATE AO CORONAVÍRUS RECEBIDAS PELO MUNICÍPIO, E IDENTIFICAÇÃO DA POPULAÇÃO VACINADA COMO FORMA DE CONTROLE DAS DOSES UTILIZADAS”. </w:t>
      </w:r>
    </w:p>
    <w:p w14:paraId="181A5971" w14:textId="77777777" w:rsid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i/>
          <w:iCs/>
          <w:color w:val="FF0000"/>
          <w:lang w:eastAsia="pt-BR"/>
        </w:rPr>
      </w:pPr>
    </w:p>
    <w:p w14:paraId="68BF0FC4" w14:textId="77777777" w:rsidR="00E00FEE" w:rsidRPr="001F69DD" w:rsidRDefault="00E00FEE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i/>
          <w:iCs/>
          <w:color w:val="FF0000"/>
          <w:lang w:eastAsia="pt-BR"/>
        </w:rPr>
      </w:pPr>
    </w:p>
    <w:p w14:paraId="45E5FA26" w14:textId="77777777" w:rsid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t>Art. 1º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Fica instituído no âmbito do Plano Municipal de Vacinação Contra o Coronavírus, o sistema de rastreamento das doses recebidas para atendimento à população, dando transparência ao processo de vacinação.</w:t>
      </w:r>
    </w:p>
    <w:p w14:paraId="58745573" w14:textId="77777777" w:rsidR="00E00FEE" w:rsidRPr="001F69DD" w:rsidRDefault="00E00FEE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</w:p>
    <w:p w14:paraId="22BA6331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t>Art. 2º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Deverão ser divulgadas, em plataforma centralizada e de acesso público, as informações referentes ao recebimento e distribuição das doses recebidas e encaminhadas aos postos de vacinação de forma discriminada.</w:t>
      </w:r>
    </w:p>
    <w:p w14:paraId="637C0B0B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>Parágrafo único. Deverão constar na plataforma em relação a cada lote de doses recebidas:</w:t>
      </w:r>
    </w:p>
    <w:p w14:paraId="28C08056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>I - identificação do lote e quantidade de doses encaminhadas;</w:t>
      </w:r>
    </w:p>
    <w:p w14:paraId="7C0826D3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>II - identificação do laboratório fabricante;</w:t>
      </w:r>
    </w:p>
    <w:p w14:paraId="5FC666B5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>III - destinação das doses por Unidade de Saúde ou posto de vacinação;</w:t>
      </w:r>
    </w:p>
    <w:p w14:paraId="595F29E9" w14:textId="77777777" w:rsid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>IV - doses aplicadas por cada Unidade de Saúde ou posto de vacinação.</w:t>
      </w:r>
    </w:p>
    <w:p w14:paraId="01FEF57F" w14:textId="77777777" w:rsidR="00E00FEE" w:rsidRPr="001F69DD" w:rsidRDefault="00E00FEE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</w:p>
    <w:p w14:paraId="32D7A8A9" w14:textId="77777777" w:rsid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t>Art. 3º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A identificação da população imunizada deverá ser realizada através de cadastramento, em todos os locais de vacinação, onde deverá constar a identificação do vacinado, com nome completo, grupo de vacinação a que pertence por grau de prioridade e data da vacinação.</w:t>
      </w:r>
    </w:p>
    <w:p w14:paraId="2D1CBF03" w14:textId="77777777" w:rsidR="00E00FEE" w:rsidRPr="001F69DD" w:rsidRDefault="00E00FEE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</w:p>
    <w:p w14:paraId="166E2D25" w14:textId="77777777" w:rsid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t>Art. 4º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Os dados de identificação dos imunizados deverão constar de caderneta de vacinação com cópia ou compilação de dados, que deverá ser arquivada em meio eletrônico, e terá seus dados disponibilizados na mesma plataforma, utilizando-se de sistema aberto que permita o acesso livre de forma a verificar e cruzar as informações disponibilizadas.</w:t>
      </w:r>
    </w:p>
    <w:p w14:paraId="42D8A092" w14:textId="77777777" w:rsidR="00E00FEE" w:rsidRPr="001F69DD" w:rsidRDefault="00E00FEE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bookmarkStart w:id="0" w:name="_GoBack"/>
      <w:bookmarkEnd w:id="0"/>
    </w:p>
    <w:p w14:paraId="1BC69E70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t>Art. 5º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Os dados a que se refere a presente Lei deverão ser atualizados sempre que sejam recebidos novos lotes de vacinas e atualizados durante o processo de vacinação com a utilização desses lotes.</w:t>
      </w:r>
    </w:p>
    <w:p w14:paraId="2DB8F8CB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286F18">
        <w:rPr>
          <w:rFonts w:asciiTheme="minorHAnsi" w:eastAsia="Times New Roman" w:hAnsiTheme="minorHAnsi" w:cstheme="minorHAnsi"/>
          <w:b/>
          <w:bCs/>
          <w:color w:val="auto"/>
          <w:lang w:eastAsia="pt-BR"/>
        </w:rPr>
        <w:lastRenderedPageBreak/>
        <w:t>Art. 6º</w:t>
      </w: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- Esta Lei entra em vigor na data de sua publicação, revogadas as disposições em contrário.</w:t>
      </w:r>
    </w:p>
    <w:p w14:paraId="2C2D4FE0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</w:p>
    <w:p w14:paraId="546DBA46" w14:textId="77777777" w:rsidR="00E00FEE" w:rsidRDefault="00E00FEE" w:rsidP="00E00FEE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Bicas, ____ de ________________ </w:t>
      </w:r>
      <w:proofErr w:type="spellStart"/>
      <w:r>
        <w:rPr>
          <w:rFonts w:asciiTheme="minorHAnsi" w:hAnsiTheme="minorHAnsi" w:cstheme="minorHAnsi"/>
          <w:bCs/>
        </w:rPr>
        <w:t>de</w:t>
      </w:r>
      <w:proofErr w:type="spellEnd"/>
      <w:r>
        <w:rPr>
          <w:rFonts w:asciiTheme="minorHAnsi" w:hAnsiTheme="minorHAnsi" w:cstheme="minorHAnsi"/>
          <w:bCs/>
        </w:rPr>
        <w:t xml:space="preserve"> 2021.</w:t>
      </w:r>
    </w:p>
    <w:p w14:paraId="108FE168" w14:textId="77777777" w:rsidR="00E00FEE" w:rsidRDefault="00E00FEE" w:rsidP="00E00FEE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7AC6FB50" w14:textId="77777777" w:rsidR="00E00FEE" w:rsidRDefault="00E00FEE" w:rsidP="00E00FE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EA43688" w14:textId="77777777" w:rsidR="00E00FEE" w:rsidRDefault="00E00FEE" w:rsidP="00E00FEE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14:paraId="3CCCCCA8" w14:textId="77777777" w:rsidR="00E00FEE" w:rsidRDefault="00E00FEE" w:rsidP="00E00FEE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17D42D4A" w14:textId="77777777" w:rsidR="00E00FEE" w:rsidRDefault="00E00FEE" w:rsidP="00E00FE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41DA24B5" w14:textId="77777777" w:rsidR="00E00FEE" w:rsidRDefault="00E00FEE" w:rsidP="00E00FEE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71ACF963" w14:textId="77CD144B" w:rsidR="00913512" w:rsidRDefault="009135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3E841E1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lastRenderedPageBreak/>
        <w:t>JUSTIFICATIVA</w:t>
      </w:r>
    </w:p>
    <w:p w14:paraId="50341267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</w:p>
    <w:p w14:paraId="78B2E610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    O presente Projeto de Lei busca neste momento de grandes incertezas com relação ao processo de vacinação dar a nossa população “algum alento” em relação ao controle do processo vacinatório, evitando que maus profissionais que tem exposto a população a fraudes em relação ao processo de vacinação fiquem expostos ao controle externo podendo dessa forma responder por atos não condizentes com a atitude que a população espera daqueles que cuidam de nossa saúde.</w:t>
      </w:r>
    </w:p>
    <w:p w14:paraId="0230DC31" w14:textId="77777777" w:rsidR="001F69DD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    Desta forma pretendemos dar aos profissionais conscientes do seu papel ferramentas que possibilitem o controle e visibilidade das suas ações.</w:t>
      </w:r>
    </w:p>
    <w:p w14:paraId="05ED26F3" w14:textId="277BF854" w:rsidR="00C323D4" w:rsidRPr="001F69DD" w:rsidRDefault="001F69DD" w:rsidP="001F69DD">
      <w:pPr>
        <w:pStyle w:val="Default"/>
        <w:ind w:firstLine="708"/>
        <w:jc w:val="both"/>
        <w:rPr>
          <w:rFonts w:asciiTheme="minorHAnsi" w:eastAsia="Times New Roman" w:hAnsiTheme="minorHAnsi" w:cstheme="minorHAnsi"/>
          <w:color w:val="auto"/>
          <w:lang w:eastAsia="pt-BR"/>
        </w:rPr>
      </w:pPr>
      <w:r w:rsidRPr="001F69DD">
        <w:rPr>
          <w:rFonts w:asciiTheme="minorHAnsi" w:eastAsia="Times New Roman" w:hAnsiTheme="minorHAnsi" w:cstheme="minorHAnsi"/>
          <w:color w:val="auto"/>
          <w:lang w:eastAsia="pt-BR"/>
        </w:rPr>
        <w:t xml:space="preserve">     Pelo exposto, peço o apoio dos nobres vereadores na aprovação do projeto ora em apreço.</w:t>
      </w:r>
    </w:p>
    <w:p w14:paraId="75FBF318" w14:textId="6EF3F3D5" w:rsidR="006F55C5" w:rsidRDefault="006F55C5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1FDE2EE9" w14:textId="77777777" w:rsidR="00913512" w:rsidRDefault="00913512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5DA9D01C" w14:textId="77777777"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56A1ADB1" w14:textId="77777777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45B4" w14:textId="77777777" w:rsidR="004347AC" w:rsidRDefault="004347AC">
      <w:r>
        <w:separator/>
      </w:r>
    </w:p>
  </w:endnote>
  <w:endnote w:type="continuationSeparator" w:id="0">
    <w:p w14:paraId="034A5082" w14:textId="77777777" w:rsidR="004347AC" w:rsidRDefault="0043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E3088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37E658CC" wp14:editId="1AE96500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5528BAAE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1523E" w14:textId="77777777" w:rsidR="004347AC" w:rsidRDefault="004347AC">
      <w:r>
        <w:separator/>
      </w:r>
    </w:p>
  </w:footnote>
  <w:footnote w:type="continuationSeparator" w:id="0">
    <w:p w14:paraId="0E0A8F84" w14:textId="77777777" w:rsidR="004347AC" w:rsidRDefault="0043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CA5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0617559B" wp14:editId="483BC44B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14585" w14:textId="77777777" w:rsidR="004C5A51" w:rsidRDefault="004C5A51">
    <w:pPr>
      <w:pStyle w:val="Cabealho"/>
      <w:ind w:left="1560"/>
      <w:rPr>
        <w:sz w:val="32"/>
        <w:szCs w:val="32"/>
      </w:rPr>
    </w:pPr>
  </w:p>
  <w:p w14:paraId="3574D7F5" w14:textId="77777777" w:rsidR="004C5A51" w:rsidRDefault="004C5A51">
    <w:pPr>
      <w:pStyle w:val="Cabealho"/>
      <w:ind w:left="1560"/>
      <w:rPr>
        <w:sz w:val="32"/>
        <w:szCs w:val="32"/>
      </w:rPr>
    </w:pPr>
  </w:p>
  <w:p w14:paraId="5E8DA745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7B56F707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24FB623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51"/>
    <w:rsid w:val="00046E51"/>
    <w:rsid w:val="0007556E"/>
    <w:rsid w:val="000E7768"/>
    <w:rsid w:val="00104133"/>
    <w:rsid w:val="001967FE"/>
    <w:rsid w:val="001E3B45"/>
    <w:rsid w:val="001F69DD"/>
    <w:rsid w:val="00211D45"/>
    <w:rsid w:val="002167FD"/>
    <w:rsid w:val="002220C7"/>
    <w:rsid w:val="00286F18"/>
    <w:rsid w:val="002909BD"/>
    <w:rsid w:val="002C56C3"/>
    <w:rsid w:val="002C7F07"/>
    <w:rsid w:val="002E0AB1"/>
    <w:rsid w:val="0032681F"/>
    <w:rsid w:val="003348B9"/>
    <w:rsid w:val="003C7374"/>
    <w:rsid w:val="003D5913"/>
    <w:rsid w:val="003F7D82"/>
    <w:rsid w:val="00400E5F"/>
    <w:rsid w:val="004347AC"/>
    <w:rsid w:val="004C5A51"/>
    <w:rsid w:val="00547EB1"/>
    <w:rsid w:val="00553364"/>
    <w:rsid w:val="00596431"/>
    <w:rsid w:val="005A6D69"/>
    <w:rsid w:val="005B20BF"/>
    <w:rsid w:val="005F6998"/>
    <w:rsid w:val="006A4821"/>
    <w:rsid w:val="006B1137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A22323"/>
    <w:rsid w:val="00AE31D2"/>
    <w:rsid w:val="00B36B7E"/>
    <w:rsid w:val="00B73864"/>
    <w:rsid w:val="00BE5DF2"/>
    <w:rsid w:val="00BF0A62"/>
    <w:rsid w:val="00C265A0"/>
    <w:rsid w:val="00C323D4"/>
    <w:rsid w:val="00C7628D"/>
    <w:rsid w:val="00E00FEE"/>
    <w:rsid w:val="00EB0498"/>
    <w:rsid w:val="00EC21D7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3823"/>
  <w15:docId w15:val="{098CF306-C0F4-4091-9A17-E80A908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2E09-4325-4BB6-A38F-12F982B2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CAMARA MUNICIPAL DE BICAS CAMARA MUNICIPAL DE BICAS</cp:lastModifiedBy>
  <cp:revision>5</cp:revision>
  <cp:lastPrinted>2021-05-25T18:05:00Z</cp:lastPrinted>
  <dcterms:created xsi:type="dcterms:W3CDTF">2021-05-24T20:09:00Z</dcterms:created>
  <dcterms:modified xsi:type="dcterms:W3CDTF">2021-05-25T18:05:00Z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