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5A51" w:rsidRDefault="00EB0498">
      <w:pPr>
        <w:jc w:val="center"/>
        <w:rPr>
          <w:rStyle w:val="Forte"/>
          <w:rFonts w:asciiTheme="minorHAnsi" w:hAnsiTheme="minorHAnsi" w:cstheme="minorHAnsi"/>
          <w:bCs w:val="0"/>
          <w:position w:val="-1"/>
          <w:sz w:val="24"/>
          <w:szCs w:val="24"/>
        </w:rPr>
      </w:pPr>
      <w:r>
        <w:rPr>
          <w:rStyle w:val="Forte"/>
          <w:rFonts w:asciiTheme="minorHAnsi" w:hAnsiTheme="minorHAnsi" w:cstheme="minorHAnsi"/>
          <w:bCs w:val="0"/>
          <w:position w:val="-1"/>
          <w:sz w:val="24"/>
          <w:szCs w:val="24"/>
        </w:rPr>
        <w:t>P</w:t>
      </w:r>
      <w:r w:rsidR="007346C4">
        <w:rPr>
          <w:rStyle w:val="Forte"/>
          <w:rFonts w:asciiTheme="minorHAnsi" w:hAnsiTheme="minorHAnsi" w:cstheme="minorHAnsi"/>
          <w:bCs w:val="0"/>
          <w:position w:val="-1"/>
          <w:sz w:val="24"/>
          <w:szCs w:val="24"/>
        </w:rPr>
        <w:t xml:space="preserve">rojeto de Lei Ordinária nº </w:t>
      </w:r>
      <w:r w:rsidR="00C323D4">
        <w:rPr>
          <w:rStyle w:val="Forte"/>
          <w:rFonts w:asciiTheme="minorHAnsi" w:hAnsiTheme="minorHAnsi" w:cstheme="minorHAnsi"/>
          <w:bCs w:val="0"/>
          <w:position w:val="-1"/>
          <w:sz w:val="24"/>
          <w:szCs w:val="24"/>
        </w:rPr>
        <w:t>27</w:t>
      </w:r>
      <w:r w:rsidR="00400E5F">
        <w:rPr>
          <w:rStyle w:val="Forte"/>
          <w:rFonts w:asciiTheme="minorHAnsi" w:hAnsiTheme="minorHAnsi" w:cstheme="minorHAnsi"/>
          <w:bCs w:val="0"/>
          <w:position w:val="-1"/>
          <w:sz w:val="24"/>
          <w:szCs w:val="24"/>
        </w:rPr>
        <w:t>/2021</w:t>
      </w:r>
    </w:p>
    <w:p w:rsidR="00400E5F" w:rsidRDefault="00400E5F">
      <w:pPr>
        <w:jc w:val="center"/>
        <w:rPr>
          <w:rStyle w:val="Forte"/>
          <w:rFonts w:asciiTheme="minorHAnsi" w:hAnsiTheme="minorHAnsi" w:cstheme="minorHAnsi"/>
          <w:bCs w:val="0"/>
          <w:position w:val="-1"/>
          <w:sz w:val="24"/>
          <w:szCs w:val="24"/>
        </w:rPr>
      </w:pPr>
    </w:p>
    <w:p w:rsidR="00400E5F" w:rsidRDefault="00400E5F">
      <w:pPr>
        <w:jc w:val="center"/>
      </w:pPr>
      <w:r>
        <w:rPr>
          <w:rStyle w:val="Forte"/>
          <w:rFonts w:asciiTheme="minorHAnsi" w:hAnsiTheme="minorHAnsi" w:cstheme="minorHAnsi"/>
          <w:bCs w:val="0"/>
          <w:position w:val="-1"/>
          <w:sz w:val="24"/>
          <w:szCs w:val="24"/>
        </w:rPr>
        <w:t>Lei nº______/_______</w:t>
      </w:r>
    </w:p>
    <w:p w:rsidR="004C5A51" w:rsidRDefault="004C5A51">
      <w:pPr>
        <w:rPr>
          <w:rStyle w:val="Forte"/>
          <w:rFonts w:asciiTheme="minorHAnsi" w:hAnsiTheme="minorHAnsi" w:cstheme="minorHAnsi"/>
          <w:b w:val="0"/>
          <w:bCs w:val="0"/>
          <w:sz w:val="24"/>
          <w:szCs w:val="24"/>
        </w:rPr>
      </w:pPr>
    </w:p>
    <w:p w:rsidR="00C323D4" w:rsidRPr="00C323D4" w:rsidRDefault="00C323D4" w:rsidP="00C323D4">
      <w:pPr>
        <w:pStyle w:val="Default"/>
        <w:ind w:left="4536"/>
        <w:jc w:val="both"/>
        <w:rPr>
          <w:rFonts w:asciiTheme="minorHAnsi" w:eastAsia="Times New Roman" w:hAnsiTheme="minorHAnsi" w:cstheme="minorHAnsi"/>
          <w:i/>
          <w:iCs/>
          <w:color w:val="FF0000"/>
          <w:lang w:eastAsia="pt-BR"/>
        </w:rPr>
      </w:pPr>
      <w:r w:rsidRPr="00C323D4">
        <w:rPr>
          <w:rFonts w:asciiTheme="minorHAnsi" w:eastAsia="Times New Roman" w:hAnsiTheme="minorHAnsi" w:cstheme="minorHAnsi"/>
          <w:i/>
          <w:iCs/>
          <w:color w:val="FF0000"/>
          <w:lang w:eastAsia="pt-BR"/>
        </w:rPr>
        <w:t>"Cria o Programa Aquisição Direta de Alimentos do Pequeno Produtor Rural - PADAPPR com o objetivo de atender às necessidades básicas de alimentos de pessoas em situação de vulnerabilidade social durante o período de pandemia”</w:t>
      </w:r>
    </w:p>
    <w:p w:rsidR="00C323D4" w:rsidRPr="00C323D4" w:rsidRDefault="00C323D4" w:rsidP="00C323D4">
      <w:pPr>
        <w:pStyle w:val="Default"/>
        <w:ind w:firstLine="708"/>
        <w:jc w:val="both"/>
        <w:rPr>
          <w:rFonts w:asciiTheme="minorHAnsi" w:eastAsia="Times New Roman" w:hAnsiTheme="minorHAnsi" w:cstheme="minorHAnsi"/>
          <w:i/>
          <w:iCs/>
          <w:color w:val="FF0000"/>
          <w:lang w:eastAsia="pt-BR"/>
        </w:rPr>
      </w:pPr>
      <w:r w:rsidRPr="00C323D4">
        <w:rPr>
          <w:rFonts w:asciiTheme="minorHAnsi" w:eastAsia="Times New Roman" w:hAnsiTheme="minorHAnsi" w:cstheme="minorHAnsi"/>
          <w:i/>
          <w:iCs/>
          <w:color w:val="FF0000"/>
          <w:lang w:eastAsia="pt-BR"/>
        </w:rPr>
        <w:t xml:space="preserve">. </w:t>
      </w:r>
    </w:p>
    <w:p w:rsidR="00C323D4" w:rsidRPr="00C323D4" w:rsidRDefault="00C323D4" w:rsidP="00C323D4">
      <w:pPr>
        <w:pStyle w:val="Default"/>
        <w:ind w:firstLine="708"/>
        <w:jc w:val="both"/>
        <w:rPr>
          <w:rFonts w:asciiTheme="minorHAnsi" w:eastAsia="Times New Roman" w:hAnsiTheme="minorHAnsi" w:cstheme="minorHAnsi"/>
          <w:color w:val="auto"/>
          <w:lang w:eastAsia="pt-BR"/>
        </w:rPr>
      </w:pPr>
      <w:r w:rsidRPr="00C323D4">
        <w:rPr>
          <w:rFonts w:asciiTheme="minorHAnsi" w:eastAsia="Times New Roman" w:hAnsiTheme="minorHAnsi" w:cstheme="minorHAnsi"/>
          <w:color w:val="auto"/>
          <w:lang w:eastAsia="pt-BR"/>
        </w:rPr>
        <w:t>Art. 1º - Fica o Poder Executivo autorizado a criar o Programa de Aquisição Direta de Alimentos do Pequeno Produtor Rural - PADAPPR.</w:t>
      </w:r>
    </w:p>
    <w:p w:rsidR="00C323D4" w:rsidRPr="00C323D4" w:rsidRDefault="00C323D4" w:rsidP="00C323D4">
      <w:pPr>
        <w:pStyle w:val="Default"/>
        <w:ind w:firstLine="708"/>
        <w:jc w:val="both"/>
        <w:rPr>
          <w:rFonts w:asciiTheme="minorHAnsi" w:eastAsia="Times New Roman" w:hAnsiTheme="minorHAnsi" w:cstheme="minorHAnsi"/>
          <w:color w:val="auto"/>
          <w:lang w:eastAsia="pt-BR"/>
        </w:rPr>
      </w:pPr>
      <w:r w:rsidRPr="00C323D4">
        <w:rPr>
          <w:rFonts w:asciiTheme="minorHAnsi" w:eastAsia="Times New Roman" w:hAnsiTheme="minorHAnsi" w:cstheme="minorHAnsi"/>
          <w:color w:val="auto"/>
          <w:lang w:eastAsia="pt-BR"/>
        </w:rPr>
        <w:t>Art. 2º - O PADAPPR tem como objetivo criar as condições para que o Poder Executivo atenda às necessidades básicas de alimentos de pessoas em situação de vulnerabilidade social durante o estado de emergência de saúde pública de importância internacional decorrente de pandemia, com a aquisição direta de produtos agropecuários dos pequenos produtores rurais.</w:t>
      </w:r>
    </w:p>
    <w:p w:rsidR="00C323D4" w:rsidRPr="00C323D4" w:rsidRDefault="00C323D4" w:rsidP="00C323D4">
      <w:pPr>
        <w:pStyle w:val="Default"/>
        <w:ind w:firstLine="708"/>
        <w:jc w:val="both"/>
        <w:rPr>
          <w:rFonts w:asciiTheme="minorHAnsi" w:eastAsia="Times New Roman" w:hAnsiTheme="minorHAnsi" w:cstheme="minorHAnsi"/>
          <w:color w:val="auto"/>
          <w:lang w:eastAsia="pt-BR"/>
        </w:rPr>
      </w:pPr>
      <w:r w:rsidRPr="00C323D4">
        <w:rPr>
          <w:rFonts w:asciiTheme="minorHAnsi" w:eastAsia="Times New Roman" w:hAnsiTheme="minorHAnsi" w:cstheme="minorHAnsi"/>
          <w:color w:val="auto"/>
          <w:lang w:eastAsia="pt-BR"/>
        </w:rPr>
        <w:t>§1º - São elegíveis como pequenos produtores rurais, para fins desta Lei, aqueles classificados como agricultores familiares ou empreendedores familiares rurais nos termos da Lei Federal nº 11.324, de 24 de julho de 2006.</w:t>
      </w:r>
    </w:p>
    <w:p w:rsidR="00C323D4" w:rsidRPr="00C323D4" w:rsidRDefault="00C323D4" w:rsidP="00C323D4">
      <w:pPr>
        <w:pStyle w:val="Default"/>
        <w:ind w:firstLine="708"/>
        <w:jc w:val="both"/>
        <w:rPr>
          <w:rFonts w:asciiTheme="minorHAnsi" w:eastAsia="Times New Roman" w:hAnsiTheme="minorHAnsi" w:cstheme="minorHAnsi"/>
          <w:color w:val="auto"/>
          <w:lang w:eastAsia="pt-BR"/>
        </w:rPr>
      </w:pPr>
      <w:r w:rsidRPr="00C323D4">
        <w:rPr>
          <w:rFonts w:asciiTheme="minorHAnsi" w:eastAsia="Times New Roman" w:hAnsiTheme="minorHAnsi" w:cstheme="minorHAnsi"/>
          <w:color w:val="auto"/>
          <w:lang w:eastAsia="pt-BR"/>
        </w:rPr>
        <w:t xml:space="preserve">§2º - O PADAPPR será executado através de uma plataforma digital onde o Poder Executivo cadastrará os itens, quantidades das unidades de medidas, endereços e prazo de entrega, e o pequeno produtor rural, previamente cadastrado, indicará sua oferta. </w:t>
      </w:r>
    </w:p>
    <w:p w:rsidR="00C323D4" w:rsidRPr="00C323D4" w:rsidRDefault="00C323D4" w:rsidP="00C323D4">
      <w:pPr>
        <w:pStyle w:val="Default"/>
        <w:ind w:firstLine="708"/>
        <w:jc w:val="both"/>
        <w:rPr>
          <w:rFonts w:asciiTheme="minorHAnsi" w:eastAsia="Times New Roman" w:hAnsiTheme="minorHAnsi" w:cstheme="minorHAnsi"/>
          <w:color w:val="auto"/>
          <w:lang w:eastAsia="pt-BR"/>
        </w:rPr>
      </w:pPr>
      <w:r w:rsidRPr="00C323D4">
        <w:rPr>
          <w:rFonts w:asciiTheme="minorHAnsi" w:eastAsia="Times New Roman" w:hAnsiTheme="minorHAnsi" w:cstheme="minorHAnsi"/>
          <w:color w:val="auto"/>
          <w:lang w:eastAsia="pt-BR"/>
        </w:rPr>
        <w:t>§3º - O PADAPPR será executado em conformidade com o Programa de Aquisição de Alimentos - P</w:t>
      </w:r>
      <w:r w:rsidR="006C32E5">
        <w:rPr>
          <w:rFonts w:asciiTheme="minorHAnsi" w:eastAsia="Times New Roman" w:hAnsiTheme="minorHAnsi" w:cstheme="minorHAnsi"/>
          <w:color w:val="auto"/>
          <w:lang w:eastAsia="pt-BR"/>
        </w:rPr>
        <w:t>A</w:t>
      </w:r>
      <w:r w:rsidRPr="00C323D4">
        <w:rPr>
          <w:rFonts w:asciiTheme="minorHAnsi" w:eastAsia="Times New Roman" w:hAnsiTheme="minorHAnsi" w:cstheme="minorHAnsi"/>
          <w:color w:val="auto"/>
          <w:lang w:eastAsia="pt-BR"/>
        </w:rPr>
        <w:t xml:space="preserve">A de que trata o art. 19 da Lei Federal nº 10.696, de 2 de julho de 2003. </w:t>
      </w:r>
    </w:p>
    <w:p w:rsidR="00C323D4" w:rsidRPr="00C323D4" w:rsidRDefault="00C323D4" w:rsidP="00C323D4">
      <w:pPr>
        <w:pStyle w:val="Default"/>
        <w:ind w:firstLine="708"/>
        <w:jc w:val="both"/>
        <w:rPr>
          <w:rFonts w:asciiTheme="minorHAnsi" w:eastAsia="Times New Roman" w:hAnsiTheme="minorHAnsi" w:cstheme="minorHAnsi"/>
          <w:color w:val="auto"/>
          <w:lang w:eastAsia="pt-BR"/>
        </w:rPr>
      </w:pPr>
      <w:r w:rsidRPr="00C323D4">
        <w:rPr>
          <w:rFonts w:asciiTheme="minorHAnsi" w:eastAsia="Times New Roman" w:hAnsiTheme="minorHAnsi" w:cstheme="minorHAnsi"/>
          <w:color w:val="auto"/>
          <w:lang w:eastAsia="pt-BR"/>
        </w:rPr>
        <w:t xml:space="preserve">§4º - A distribuição dos produtos agropecuários é compatível e complementar a distribuição de cestas básicas. </w:t>
      </w:r>
    </w:p>
    <w:p w:rsidR="00C323D4" w:rsidRPr="00C323D4" w:rsidRDefault="00C323D4" w:rsidP="00C323D4">
      <w:pPr>
        <w:pStyle w:val="Default"/>
        <w:ind w:firstLine="708"/>
        <w:jc w:val="both"/>
        <w:rPr>
          <w:rFonts w:asciiTheme="minorHAnsi" w:eastAsia="Times New Roman" w:hAnsiTheme="minorHAnsi" w:cstheme="minorHAnsi"/>
          <w:color w:val="auto"/>
          <w:lang w:eastAsia="pt-BR"/>
        </w:rPr>
      </w:pPr>
      <w:r w:rsidRPr="00C323D4">
        <w:rPr>
          <w:rFonts w:asciiTheme="minorHAnsi" w:eastAsia="Times New Roman" w:hAnsiTheme="minorHAnsi" w:cstheme="minorHAnsi"/>
          <w:color w:val="auto"/>
          <w:lang w:eastAsia="pt-BR"/>
        </w:rPr>
        <w:t>§5º - Os produtos agropecuários serão distribuídos prioritariamente às mulheres em situação de violência e às pessoas em situação de rua.</w:t>
      </w:r>
    </w:p>
    <w:p w:rsidR="00C323D4" w:rsidRPr="00C323D4" w:rsidRDefault="00C323D4" w:rsidP="00C323D4">
      <w:pPr>
        <w:pStyle w:val="Default"/>
        <w:ind w:firstLine="708"/>
        <w:jc w:val="both"/>
        <w:rPr>
          <w:rFonts w:asciiTheme="minorHAnsi" w:eastAsia="Times New Roman" w:hAnsiTheme="minorHAnsi" w:cstheme="minorHAnsi"/>
          <w:color w:val="auto"/>
          <w:lang w:eastAsia="pt-BR"/>
        </w:rPr>
      </w:pPr>
      <w:r w:rsidRPr="00C323D4">
        <w:rPr>
          <w:rFonts w:asciiTheme="minorHAnsi" w:eastAsia="Times New Roman" w:hAnsiTheme="minorHAnsi" w:cstheme="minorHAnsi"/>
          <w:color w:val="auto"/>
          <w:lang w:eastAsia="pt-BR"/>
        </w:rPr>
        <w:t>Art. 3º - Fica o Poder Executivo autorizado a firmar acordos de cooperação com organizações da sociedade civil, previamente cadastradas, com o objetivo de auxiliar o Poder Público na identificação de famílias de mulheres em situação de violência, de pessoas em situação de rua, dentre outros, em situação de vulnerabilidade social e na distribuição dos produtos agropecuários.</w:t>
      </w:r>
    </w:p>
    <w:p w:rsidR="00C323D4" w:rsidRPr="00C323D4" w:rsidRDefault="00C323D4" w:rsidP="00C323D4">
      <w:pPr>
        <w:pStyle w:val="Default"/>
        <w:ind w:firstLine="708"/>
        <w:jc w:val="both"/>
        <w:rPr>
          <w:rFonts w:asciiTheme="minorHAnsi" w:eastAsia="Times New Roman" w:hAnsiTheme="minorHAnsi" w:cstheme="minorHAnsi"/>
          <w:color w:val="auto"/>
          <w:lang w:eastAsia="pt-BR"/>
        </w:rPr>
      </w:pPr>
      <w:r w:rsidRPr="00C323D4">
        <w:rPr>
          <w:rFonts w:asciiTheme="minorHAnsi" w:eastAsia="Times New Roman" w:hAnsiTheme="minorHAnsi" w:cstheme="minorHAnsi"/>
          <w:color w:val="auto"/>
          <w:lang w:eastAsia="pt-BR"/>
        </w:rPr>
        <w:t xml:space="preserve">Art. 4º - Nas hipóteses de doações de produtos agropecuários, respeitada a legislação vigente, fica o Poder Executivo autorizado a contratar o transporte dos produtos agropecuários da sede do produtor ou distribuidor até o endereço das famílias ou das organizações da sociedade civil a que se refere o art. 3º. </w:t>
      </w:r>
    </w:p>
    <w:p w:rsidR="00C323D4" w:rsidRPr="00C323D4" w:rsidRDefault="00C323D4" w:rsidP="00C323D4">
      <w:pPr>
        <w:pStyle w:val="Default"/>
        <w:ind w:firstLine="708"/>
        <w:jc w:val="both"/>
        <w:rPr>
          <w:rFonts w:asciiTheme="minorHAnsi" w:eastAsia="Times New Roman" w:hAnsiTheme="minorHAnsi" w:cstheme="minorHAnsi"/>
          <w:color w:val="auto"/>
          <w:lang w:eastAsia="pt-BR"/>
        </w:rPr>
      </w:pPr>
      <w:r w:rsidRPr="00C323D4">
        <w:rPr>
          <w:rFonts w:asciiTheme="minorHAnsi" w:eastAsia="Times New Roman" w:hAnsiTheme="minorHAnsi" w:cstheme="minorHAnsi"/>
          <w:color w:val="auto"/>
          <w:lang w:eastAsia="pt-BR"/>
        </w:rPr>
        <w:t xml:space="preserve">Art. 5º - Caberá à Secretaria Municipal de Assistência Social, a coordenação do PADAPPR. </w:t>
      </w:r>
    </w:p>
    <w:p w:rsidR="00C323D4" w:rsidRPr="00C323D4" w:rsidRDefault="00C323D4" w:rsidP="00C323D4">
      <w:pPr>
        <w:pStyle w:val="Default"/>
        <w:ind w:firstLine="708"/>
        <w:jc w:val="both"/>
        <w:rPr>
          <w:rFonts w:asciiTheme="minorHAnsi" w:eastAsia="Times New Roman" w:hAnsiTheme="minorHAnsi" w:cstheme="minorHAnsi"/>
          <w:color w:val="auto"/>
          <w:lang w:eastAsia="pt-BR"/>
        </w:rPr>
      </w:pPr>
      <w:r w:rsidRPr="00C323D4">
        <w:rPr>
          <w:rFonts w:asciiTheme="minorHAnsi" w:eastAsia="Times New Roman" w:hAnsiTheme="minorHAnsi" w:cstheme="minorHAnsi"/>
          <w:color w:val="auto"/>
          <w:lang w:eastAsia="pt-BR"/>
        </w:rPr>
        <w:lastRenderedPageBreak/>
        <w:t xml:space="preserve">Art. 6º - Fica autorizada a Secretaria Municipal de Educação a adquirir alimentos no âmbito do PADAPPR para distribuição às famílias de estudantes das escolas públicas em situação de vulnerabilidade social e como complemento aos recursos financeiros mensais para aquisição de gêneros alimentícios. </w:t>
      </w:r>
    </w:p>
    <w:p w:rsidR="00C323D4" w:rsidRPr="00C323D4" w:rsidRDefault="00C323D4" w:rsidP="00C323D4">
      <w:pPr>
        <w:pStyle w:val="Default"/>
        <w:ind w:firstLine="708"/>
        <w:jc w:val="both"/>
        <w:rPr>
          <w:rFonts w:asciiTheme="minorHAnsi" w:eastAsia="Times New Roman" w:hAnsiTheme="minorHAnsi" w:cstheme="minorHAnsi"/>
          <w:color w:val="auto"/>
          <w:lang w:eastAsia="pt-BR"/>
        </w:rPr>
      </w:pPr>
      <w:r w:rsidRPr="00C323D4">
        <w:rPr>
          <w:rFonts w:asciiTheme="minorHAnsi" w:eastAsia="Times New Roman" w:hAnsiTheme="minorHAnsi" w:cstheme="minorHAnsi"/>
          <w:color w:val="auto"/>
          <w:lang w:eastAsia="pt-BR"/>
        </w:rPr>
        <w:t xml:space="preserve">Parágrafo único - A aquisição a que se refere o caput será considerada para compor o percentual a que se refere o art. 14 da Lei Federal 11.947, de 16 de junho de 2009. </w:t>
      </w:r>
    </w:p>
    <w:p w:rsidR="00C323D4" w:rsidRPr="00C323D4" w:rsidRDefault="00C323D4" w:rsidP="00C323D4">
      <w:pPr>
        <w:pStyle w:val="Default"/>
        <w:ind w:firstLine="708"/>
        <w:jc w:val="both"/>
        <w:rPr>
          <w:rFonts w:asciiTheme="minorHAnsi" w:eastAsia="Times New Roman" w:hAnsiTheme="minorHAnsi" w:cstheme="minorHAnsi"/>
          <w:color w:val="auto"/>
          <w:lang w:eastAsia="pt-BR"/>
        </w:rPr>
      </w:pPr>
      <w:r w:rsidRPr="00C323D4">
        <w:rPr>
          <w:rFonts w:asciiTheme="minorHAnsi" w:eastAsia="Times New Roman" w:hAnsiTheme="minorHAnsi" w:cstheme="minorHAnsi"/>
          <w:color w:val="auto"/>
          <w:lang w:eastAsia="pt-BR"/>
        </w:rPr>
        <w:t xml:space="preserve">Art. 7º - As despesas geradas com a execução desta Lei correrão por conta das dotações orçamentárias próprias, suplementadas se necessário. </w:t>
      </w:r>
    </w:p>
    <w:p w:rsidR="00C323D4" w:rsidRPr="00C323D4" w:rsidRDefault="00C323D4" w:rsidP="00C323D4">
      <w:pPr>
        <w:pStyle w:val="Default"/>
        <w:ind w:firstLine="708"/>
        <w:jc w:val="both"/>
        <w:rPr>
          <w:rFonts w:asciiTheme="minorHAnsi" w:eastAsia="Times New Roman" w:hAnsiTheme="minorHAnsi" w:cstheme="minorHAnsi"/>
          <w:color w:val="auto"/>
          <w:lang w:eastAsia="pt-BR"/>
        </w:rPr>
      </w:pPr>
      <w:r w:rsidRPr="00C323D4">
        <w:rPr>
          <w:rFonts w:asciiTheme="minorHAnsi" w:eastAsia="Times New Roman" w:hAnsiTheme="minorHAnsi" w:cstheme="minorHAnsi"/>
          <w:color w:val="auto"/>
          <w:lang w:eastAsia="pt-BR"/>
        </w:rPr>
        <w:t>Art. 8º - Esta lei entra em vigor na data de sua publicação, revogadas as disposições em contrário.</w:t>
      </w:r>
    </w:p>
    <w:p w:rsidR="00C323D4" w:rsidRPr="00C323D4" w:rsidRDefault="00C323D4" w:rsidP="00C323D4">
      <w:pPr>
        <w:pStyle w:val="Default"/>
        <w:ind w:firstLine="708"/>
        <w:jc w:val="both"/>
        <w:rPr>
          <w:rFonts w:asciiTheme="minorHAnsi" w:eastAsia="Times New Roman" w:hAnsiTheme="minorHAnsi" w:cstheme="minorHAnsi"/>
          <w:color w:val="auto"/>
          <w:lang w:eastAsia="pt-BR"/>
        </w:rPr>
      </w:pPr>
    </w:p>
    <w:p w:rsidR="00C323D4" w:rsidRPr="00C323D4" w:rsidRDefault="00C323D4" w:rsidP="00C323D4">
      <w:pPr>
        <w:pStyle w:val="Default"/>
        <w:ind w:firstLine="708"/>
        <w:jc w:val="both"/>
        <w:rPr>
          <w:rFonts w:asciiTheme="minorHAnsi" w:eastAsia="Times New Roman" w:hAnsiTheme="minorHAnsi" w:cstheme="minorHAnsi"/>
          <w:color w:val="auto"/>
          <w:lang w:eastAsia="pt-BR"/>
        </w:rPr>
      </w:pPr>
    </w:p>
    <w:p w:rsidR="00C323D4" w:rsidRDefault="00B73864" w:rsidP="00B73864">
      <w:pPr>
        <w:pStyle w:val="Default"/>
        <w:jc w:val="both"/>
        <w:rPr>
          <w:rFonts w:asciiTheme="minorHAnsi" w:eastAsia="Times New Roman" w:hAnsiTheme="minorHAnsi" w:cstheme="minorHAnsi"/>
          <w:color w:val="auto"/>
          <w:lang w:eastAsia="pt-BR"/>
        </w:rPr>
      </w:pPr>
      <w:r>
        <w:rPr>
          <w:rFonts w:asciiTheme="minorHAnsi" w:eastAsia="Times New Roman" w:hAnsiTheme="minorHAnsi" w:cstheme="minorHAnsi"/>
          <w:color w:val="auto"/>
          <w:lang w:eastAsia="pt-BR"/>
        </w:rPr>
        <w:t>Bicas, ____  de __________de</w:t>
      </w:r>
      <w:r w:rsidR="00C323D4" w:rsidRPr="00C323D4">
        <w:rPr>
          <w:rFonts w:asciiTheme="minorHAnsi" w:eastAsia="Times New Roman" w:hAnsiTheme="minorHAnsi" w:cstheme="minorHAnsi"/>
          <w:color w:val="auto"/>
          <w:lang w:eastAsia="pt-BR"/>
        </w:rPr>
        <w:t xml:space="preserve"> 20</w:t>
      </w:r>
      <w:r w:rsidR="00C323D4">
        <w:rPr>
          <w:rFonts w:asciiTheme="minorHAnsi" w:eastAsia="Times New Roman" w:hAnsiTheme="minorHAnsi" w:cstheme="minorHAnsi"/>
          <w:color w:val="auto"/>
          <w:lang w:eastAsia="pt-BR"/>
        </w:rPr>
        <w:t>21</w:t>
      </w:r>
      <w:r>
        <w:rPr>
          <w:rFonts w:asciiTheme="minorHAnsi" w:eastAsia="Times New Roman" w:hAnsiTheme="minorHAnsi" w:cstheme="minorHAnsi"/>
          <w:color w:val="auto"/>
          <w:lang w:eastAsia="pt-BR"/>
        </w:rPr>
        <w:t>.</w:t>
      </w:r>
    </w:p>
    <w:p w:rsidR="00B73864" w:rsidRDefault="00B73864" w:rsidP="00C323D4">
      <w:pPr>
        <w:pStyle w:val="Default"/>
        <w:ind w:firstLine="708"/>
        <w:jc w:val="both"/>
        <w:rPr>
          <w:rFonts w:asciiTheme="minorHAnsi" w:eastAsia="Times New Roman" w:hAnsiTheme="minorHAnsi" w:cstheme="minorHAnsi"/>
          <w:color w:val="auto"/>
          <w:lang w:eastAsia="pt-BR"/>
        </w:rPr>
      </w:pPr>
    </w:p>
    <w:p w:rsidR="00B73864" w:rsidRDefault="00B73864" w:rsidP="00C323D4">
      <w:pPr>
        <w:pStyle w:val="Default"/>
        <w:ind w:firstLine="708"/>
        <w:jc w:val="both"/>
        <w:rPr>
          <w:rFonts w:asciiTheme="minorHAnsi" w:eastAsia="Times New Roman" w:hAnsiTheme="minorHAnsi" w:cstheme="minorHAnsi"/>
          <w:color w:val="auto"/>
          <w:lang w:eastAsia="pt-BR"/>
        </w:rPr>
      </w:pPr>
    </w:p>
    <w:p w:rsidR="00B73864" w:rsidRDefault="00B73864" w:rsidP="00C323D4">
      <w:pPr>
        <w:pStyle w:val="Default"/>
        <w:ind w:firstLine="708"/>
        <w:jc w:val="both"/>
        <w:rPr>
          <w:rFonts w:asciiTheme="minorHAnsi" w:eastAsia="Times New Roman" w:hAnsiTheme="minorHAnsi" w:cstheme="minorHAnsi"/>
          <w:color w:val="auto"/>
          <w:lang w:eastAsia="pt-BR"/>
        </w:rPr>
      </w:pPr>
    </w:p>
    <w:p w:rsidR="00B73864" w:rsidRDefault="00B73864" w:rsidP="00C323D4">
      <w:pPr>
        <w:pStyle w:val="Default"/>
        <w:ind w:firstLine="708"/>
        <w:jc w:val="both"/>
        <w:rPr>
          <w:rFonts w:asciiTheme="minorHAnsi" w:eastAsia="Times New Roman" w:hAnsiTheme="minorHAnsi" w:cstheme="minorHAnsi"/>
          <w:color w:val="auto"/>
          <w:lang w:eastAsia="pt-BR"/>
        </w:rPr>
      </w:pPr>
    </w:p>
    <w:p w:rsidR="00B73864" w:rsidRDefault="00B73864" w:rsidP="00C323D4">
      <w:pPr>
        <w:pStyle w:val="Default"/>
        <w:ind w:firstLine="708"/>
        <w:jc w:val="both"/>
        <w:rPr>
          <w:rFonts w:asciiTheme="minorHAnsi" w:eastAsia="Times New Roman" w:hAnsiTheme="minorHAnsi" w:cstheme="minorHAnsi"/>
          <w:color w:val="auto"/>
          <w:lang w:eastAsia="pt-BR"/>
        </w:rPr>
      </w:pPr>
    </w:p>
    <w:p w:rsidR="00B73864" w:rsidRPr="00B73864" w:rsidRDefault="00B73864" w:rsidP="00B73864">
      <w:pPr>
        <w:pStyle w:val="Default"/>
        <w:ind w:firstLine="708"/>
        <w:jc w:val="center"/>
        <w:rPr>
          <w:rFonts w:asciiTheme="minorHAnsi" w:hAnsiTheme="minorHAnsi" w:cstheme="minorHAnsi"/>
        </w:rPr>
      </w:pPr>
      <w:r w:rsidRPr="00B73864">
        <w:rPr>
          <w:rFonts w:asciiTheme="minorHAnsi" w:hAnsiTheme="minorHAnsi" w:cstheme="minorHAnsi"/>
        </w:rPr>
        <w:t>Helber Marques Corrêa</w:t>
      </w:r>
    </w:p>
    <w:p w:rsidR="00B73864" w:rsidRPr="00B73864" w:rsidRDefault="00B73864" w:rsidP="00B73864">
      <w:pPr>
        <w:pStyle w:val="Default"/>
        <w:ind w:firstLine="708"/>
        <w:jc w:val="center"/>
        <w:rPr>
          <w:rFonts w:asciiTheme="minorHAnsi" w:hAnsiTheme="minorHAnsi" w:cstheme="minorHAnsi"/>
        </w:rPr>
      </w:pPr>
    </w:p>
    <w:p w:rsidR="00B73864" w:rsidRPr="00B73864" w:rsidRDefault="00B73864" w:rsidP="00B73864">
      <w:pPr>
        <w:pStyle w:val="Default"/>
        <w:ind w:firstLine="708"/>
        <w:jc w:val="center"/>
        <w:rPr>
          <w:rFonts w:asciiTheme="minorHAnsi" w:hAnsiTheme="minorHAnsi" w:cstheme="minorHAnsi"/>
        </w:rPr>
      </w:pPr>
      <w:r w:rsidRPr="00B73864">
        <w:rPr>
          <w:rFonts w:asciiTheme="minorHAnsi" w:hAnsiTheme="minorHAnsi" w:cstheme="minorHAnsi"/>
        </w:rPr>
        <w:t>Prefeito Municipal</w:t>
      </w:r>
    </w:p>
    <w:p w:rsidR="00B73864" w:rsidRPr="00C323D4" w:rsidRDefault="00B73864" w:rsidP="00C323D4">
      <w:pPr>
        <w:pStyle w:val="Default"/>
        <w:ind w:firstLine="708"/>
        <w:jc w:val="both"/>
        <w:rPr>
          <w:rFonts w:asciiTheme="minorHAnsi" w:eastAsia="Times New Roman" w:hAnsiTheme="minorHAnsi" w:cstheme="minorHAnsi"/>
          <w:color w:val="auto"/>
          <w:lang w:eastAsia="pt-BR"/>
        </w:rPr>
      </w:pPr>
    </w:p>
    <w:p w:rsidR="00C323D4" w:rsidRPr="00C323D4" w:rsidRDefault="00C323D4" w:rsidP="00C323D4">
      <w:pPr>
        <w:pStyle w:val="Default"/>
        <w:ind w:firstLine="708"/>
        <w:jc w:val="both"/>
        <w:rPr>
          <w:rFonts w:asciiTheme="minorHAnsi" w:eastAsia="Times New Roman" w:hAnsiTheme="minorHAnsi" w:cstheme="minorHAnsi"/>
          <w:color w:val="auto"/>
          <w:lang w:eastAsia="pt-BR"/>
        </w:rPr>
      </w:pPr>
    </w:p>
    <w:p w:rsidR="00C323D4" w:rsidRPr="00C323D4" w:rsidRDefault="00C323D4" w:rsidP="00C323D4">
      <w:pPr>
        <w:pStyle w:val="Default"/>
        <w:ind w:firstLine="708"/>
        <w:jc w:val="both"/>
        <w:rPr>
          <w:rFonts w:asciiTheme="minorHAnsi" w:eastAsia="Times New Roman" w:hAnsiTheme="minorHAnsi" w:cstheme="minorHAnsi"/>
          <w:color w:val="auto"/>
          <w:lang w:eastAsia="pt-BR"/>
        </w:rPr>
      </w:pPr>
    </w:p>
    <w:p w:rsidR="00C323D4" w:rsidRPr="00C323D4" w:rsidRDefault="00C323D4" w:rsidP="00C323D4">
      <w:pPr>
        <w:pStyle w:val="Default"/>
        <w:ind w:firstLine="708"/>
        <w:jc w:val="both"/>
        <w:rPr>
          <w:rFonts w:asciiTheme="minorHAnsi" w:eastAsia="Times New Roman" w:hAnsiTheme="minorHAnsi" w:cstheme="minorHAnsi"/>
          <w:i/>
          <w:iCs/>
          <w:color w:val="auto"/>
          <w:lang w:eastAsia="pt-BR"/>
        </w:rPr>
      </w:pPr>
      <w:bookmarkStart w:id="0" w:name="_GoBack"/>
      <w:bookmarkEnd w:id="0"/>
    </w:p>
    <w:p w:rsidR="00C323D4" w:rsidRDefault="00C323D4">
      <w:pPr>
        <w:rPr>
          <w:rFonts w:asciiTheme="minorHAnsi" w:hAnsiTheme="minorHAnsi" w:cstheme="minorHAnsi"/>
          <w:i/>
          <w:iCs/>
          <w:sz w:val="24"/>
          <w:szCs w:val="24"/>
        </w:rPr>
      </w:pPr>
      <w:r>
        <w:rPr>
          <w:rFonts w:asciiTheme="minorHAnsi" w:hAnsiTheme="minorHAnsi" w:cstheme="minorHAnsi"/>
          <w:i/>
          <w:iCs/>
        </w:rPr>
        <w:br w:type="page"/>
      </w:r>
    </w:p>
    <w:p w:rsidR="00C323D4" w:rsidRPr="00C323D4" w:rsidRDefault="00C323D4" w:rsidP="00C323D4">
      <w:pPr>
        <w:pStyle w:val="Default"/>
        <w:ind w:firstLine="708"/>
        <w:jc w:val="both"/>
        <w:rPr>
          <w:rFonts w:asciiTheme="minorHAnsi" w:eastAsia="Times New Roman" w:hAnsiTheme="minorHAnsi" w:cstheme="minorHAnsi"/>
          <w:i/>
          <w:iCs/>
          <w:color w:val="auto"/>
          <w:lang w:eastAsia="pt-BR"/>
        </w:rPr>
      </w:pPr>
      <w:r w:rsidRPr="00C323D4">
        <w:rPr>
          <w:rFonts w:asciiTheme="minorHAnsi" w:eastAsia="Times New Roman" w:hAnsiTheme="minorHAnsi" w:cstheme="minorHAnsi"/>
          <w:i/>
          <w:iCs/>
          <w:color w:val="auto"/>
          <w:lang w:eastAsia="pt-BR"/>
        </w:rPr>
        <w:lastRenderedPageBreak/>
        <w:t>JUSTIFICATIVA</w:t>
      </w:r>
    </w:p>
    <w:p w:rsidR="00C323D4" w:rsidRPr="006C32E5" w:rsidRDefault="00C323D4" w:rsidP="00C323D4">
      <w:pPr>
        <w:pStyle w:val="Default"/>
        <w:ind w:firstLine="708"/>
        <w:jc w:val="both"/>
        <w:rPr>
          <w:rFonts w:asciiTheme="minorHAnsi" w:eastAsia="Times New Roman" w:hAnsiTheme="minorHAnsi" w:cstheme="minorHAnsi"/>
          <w:color w:val="auto"/>
          <w:lang w:eastAsia="pt-BR"/>
        </w:rPr>
      </w:pPr>
      <w:r w:rsidRPr="006C32E5">
        <w:rPr>
          <w:rFonts w:asciiTheme="minorHAnsi" w:eastAsia="Times New Roman" w:hAnsiTheme="minorHAnsi" w:cstheme="minorHAnsi"/>
          <w:color w:val="auto"/>
          <w:lang w:eastAsia="pt-BR"/>
        </w:rPr>
        <w:t xml:space="preserve">     O enfrentamento de uma pandemia mundial, a qual obrigou toda a sociedade a rever seus hábitos e escolhas, através do isolamento social como meio de combate a pandemia, agravou um outro problema crônico da sociedade paulistana que é a vulnerabilidade social de milhares de famílias que viram suas rendas desaparecerem. </w:t>
      </w:r>
    </w:p>
    <w:p w:rsidR="00C323D4" w:rsidRPr="006C32E5" w:rsidRDefault="00C323D4" w:rsidP="00C323D4">
      <w:pPr>
        <w:pStyle w:val="Default"/>
        <w:ind w:firstLine="708"/>
        <w:jc w:val="both"/>
        <w:rPr>
          <w:rFonts w:asciiTheme="minorHAnsi" w:eastAsia="Times New Roman" w:hAnsiTheme="minorHAnsi" w:cstheme="minorHAnsi"/>
          <w:color w:val="auto"/>
          <w:lang w:eastAsia="pt-BR"/>
        </w:rPr>
      </w:pPr>
      <w:r w:rsidRPr="006C32E5">
        <w:rPr>
          <w:rFonts w:asciiTheme="minorHAnsi" w:eastAsia="Times New Roman" w:hAnsiTheme="minorHAnsi" w:cstheme="minorHAnsi"/>
          <w:color w:val="auto"/>
          <w:lang w:eastAsia="pt-BR"/>
        </w:rPr>
        <w:t xml:space="preserve">     A redução do poder aquisitivo das famílias gerou uma grande queda na aquisição de produtos agropecuários, o que prejudicou diretamente toda a cadeia, principalmente o Pequeno Produtor Rural. </w:t>
      </w:r>
    </w:p>
    <w:p w:rsidR="00C323D4" w:rsidRPr="006C32E5" w:rsidRDefault="00C323D4" w:rsidP="00C323D4">
      <w:pPr>
        <w:pStyle w:val="Default"/>
        <w:ind w:firstLine="708"/>
        <w:jc w:val="both"/>
        <w:rPr>
          <w:rFonts w:asciiTheme="minorHAnsi" w:eastAsia="Times New Roman" w:hAnsiTheme="minorHAnsi" w:cstheme="minorHAnsi"/>
          <w:color w:val="auto"/>
          <w:lang w:eastAsia="pt-BR"/>
        </w:rPr>
      </w:pPr>
      <w:r w:rsidRPr="006C32E5">
        <w:rPr>
          <w:rFonts w:asciiTheme="minorHAnsi" w:eastAsia="Times New Roman" w:hAnsiTheme="minorHAnsi" w:cstheme="minorHAnsi"/>
          <w:color w:val="auto"/>
          <w:lang w:eastAsia="pt-BR"/>
        </w:rPr>
        <w:t xml:space="preserve">     O jornal Folha de São Paulo noticiou, no dia 18 de abril de 2020, em matéria de Bruna </w:t>
      </w:r>
      <w:proofErr w:type="spellStart"/>
      <w:r w:rsidRPr="006C32E5">
        <w:rPr>
          <w:rFonts w:asciiTheme="minorHAnsi" w:eastAsia="Times New Roman" w:hAnsiTheme="minorHAnsi" w:cstheme="minorHAnsi"/>
          <w:color w:val="auto"/>
          <w:lang w:eastAsia="pt-BR"/>
        </w:rPr>
        <w:t>Narcizo</w:t>
      </w:r>
      <w:proofErr w:type="spellEnd"/>
      <w:r w:rsidRPr="006C32E5">
        <w:rPr>
          <w:rFonts w:asciiTheme="minorHAnsi" w:eastAsia="Times New Roman" w:hAnsiTheme="minorHAnsi" w:cstheme="minorHAnsi"/>
          <w:color w:val="auto"/>
          <w:lang w:eastAsia="pt-BR"/>
        </w:rPr>
        <w:t xml:space="preserve">, intitulada Produtor rural destrói toneladas de alimentos no cinturão verde de São Paulo que houve redução de 70% na venda de folhosas no CEAGESP e que os produtores estão optando por destruir as hortaliças para virarem adubos, porque não podem arcar com o custo de transporte para que os produtos cheguem até quem precisa. </w:t>
      </w:r>
    </w:p>
    <w:p w:rsidR="00C323D4" w:rsidRPr="006C32E5" w:rsidRDefault="00C323D4" w:rsidP="00C323D4">
      <w:pPr>
        <w:pStyle w:val="Default"/>
        <w:ind w:firstLine="708"/>
        <w:jc w:val="both"/>
        <w:rPr>
          <w:rFonts w:asciiTheme="minorHAnsi" w:eastAsia="Times New Roman" w:hAnsiTheme="minorHAnsi" w:cstheme="minorHAnsi"/>
          <w:color w:val="auto"/>
          <w:lang w:eastAsia="pt-BR"/>
        </w:rPr>
      </w:pPr>
      <w:r w:rsidRPr="006C32E5">
        <w:rPr>
          <w:rFonts w:asciiTheme="minorHAnsi" w:eastAsia="Times New Roman" w:hAnsiTheme="minorHAnsi" w:cstheme="minorHAnsi"/>
          <w:color w:val="auto"/>
          <w:lang w:eastAsia="pt-BR"/>
        </w:rPr>
        <w:t xml:space="preserve">     Desta forma, de uma forma relativamente simples, através de uma plataforma digital, o Poder Público fica autorizado a adquirir os produtos agropecuários para distribuição às famílias, às comunidades indígenas, às ocupações, às mulheres em situação de violência, às pessoas em situação de rua, dentre outras, todos em vulnerabilidade social como complemento às cestas básicas. Autoriza, também, nos casos de doação dos produtos, que o Poder Executivo contrate o transporte. </w:t>
      </w:r>
    </w:p>
    <w:p w:rsidR="00C323D4" w:rsidRPr="006C32E5" w:rsidRDefault="00C323D4" w:rsidP="00C323D4">
      <w:pPr>
        <w:pStyle w:val="Default"/>
        <w:ind w:firstLine="708"/>
        <w:jc w:val="both"/>
        <w:rPr>
          <w:rFonts w:asciiTheme="minorHAnsi" w:eastAsia="Times New Roman" w:hAnsiTheme="minorHAnsi" w:cstheme="minorHAnsi"/>
          <w:color w:val="auto"/>
          <w:lang w:eastAsia="pt-BR"/>
        </w:rPr>
      </w:pPr>
      <w:r w:rsidRPr="006C32E5">
        <w:rPr>
          <w:rFonts w:asciiTheme="minorHAnsi" w:eastAsia="Times New Roman" w:hAnsiTheme="minorHAnsi" w:cstheme="minorHAnsi"/>
          <w:color w:val="auto"/>
          <w:lang w:eastAsia="pt-BR"/>
        </w:rPr>
        <w:t xml:space="preserve">     É notório que a ingestão de verduras, frutas, ovos e carnes é importante para a manutenção da saúde e a distribuição destes produtos seria uma forma de complementar os itens da cesta básica. </w:t>
      </w:r>
    </w:p>
    <w:p w:rsidR="00C323D4" w:rsidRPr="006C32E5" w:rsidRDefault="00C323D4" w:rsidP="00C323D4">
      <w:pPr>
        <w:pStyle w:val="Default"/>
        <w:ind w:firstLine="708"/>
        <w:jc w:val="both"/>
        <w:rPr>
          <w:rFonts w:asciiTheme="minorHAnsi" w:eastAsia="Times New Roman" w:hAnsiTheme="minorHAnsi" w:cstheme="minorHAnsi"/>
          <w:color w:val="auto"/>
          <w:lang w:eastAsia="pt-BR"/>
        </w:rPr>
      </w:pPr>
      <w:r w:rsidRPr="006C32E5">
        <w:rPr>
          <w:rFonts w:asciiTheme="minorHAnsi" w:eastAsia="Times New Roman" w:hAnsiTheme="minorHAnsi" w:cstheme="minorHAnsi"/>
          <w:color w:val="auto"/>
          <w:lang w:eastAsia="pt-BR"/>
        </w:rPr>
        <w:t xml:space="preserve">     São as razões que me fazem apresentar o incluso projeto de lei para deliberação desta Casa de Leis.</w:t>
      </w:r>
    </w:p>
    <w:p w:rsidR="00C323D4" w:rsidRPr="006C32E5" w:rsidRDefault="00C323D4" w:rsidP="00C323D4">
      <w:pPr>
        <w:pStyle w:val="Default"/>
        <w:ind w:firstLine="708"/>
        <w:jc w:val="both"/>
        <w:rPr>
          <w:rFonts w:asciiTheme="minorHAnsi" w:eastAsia="Times New Roman" w:hAnsiTheme="minorHAnsi" w:cstheme="minorHAnsi"/>
          <w:color w:val="auto"/>
          <w:lang w:eastAsia="pt-BR"/>
        </w:rPr>
      </w:pPr>
      <w:r w:rsidRPr="006C32E5">
        <w:rPr>
          <w:rFonts w:asciiTheme="minorHAnsi" w:eastAsia="Times New Roman" w:hAnsiTheme="minorHAnsi" w:cstheme="minorHAnsi"/>
          <w:color w:val="auto"/>
          <w:lang w:eastAsia="pt-BR"/>
        </w:rPr>
        <w:t xml:space="preserve">    Ante a relevância da matéria, esperamos a colaboração do Egrégio Plenário para que este projeto seja aprovado.    </w:t>
      </w:r>
    </w:p>
    <w:p w:rsidR="00C323D4" w:rsidRPr="00C323D4" w:rsidRDefault="00C323D4" w:rsidP="00C323D4">
      <w:pPr>
        <w:pStyle w:val="Default"/>
        <w:ind w:firstLine="708"/>
        <w:jc w:val="both"/>
        <w:rPr>
          <w:rFonts w:asciiTheme="minorHAnsi" w:eastAsia="Times New Roman" w:hAnsiTheme="minorHAnsi" w:cstheme="minorHAnsi"/>
          <w:i/>
          <w:iCs/>
          <w:color w:val="auto"/>
          <w:lang w:eastAsia="pt-BR"/>
        </w:rPr>
      </w:pPr>
    </w:p>
    <w:p w:rsidR="00C323D4" w:rsidRPr="00C323D4" w:rsidRDefault="00C323D4" w:rsidP="00C323D4">
      <w:pPr>
        <w:pStyle w:val="Default"/>
        <w:ind w:firstLine="708"/>
        <w:jc w:val="both"/>
        <w:rPr>
          <w:rFonts w:asciiTheme="minorHAnsi" w:eastAsia="Times New Roman" w:hAnsiTheme="minorHAnsi" w:cstheme="minorHAnsi"/>
          <w:i/>
          <w:iCs/>
          <w:color w:val="auto"/>
          <w:lang w:eastAsia="pt-BR"/>
        </w:rPr>
      </w:pPr>
    </w:p>
    <w:p w:rsidR="006F55C5" w:rsidRDefault="006F55C5" w:rsidP="006F55C5">
      <w:pPr>
        <w:pStyle w:val="Default"/>
        <w:ind w:firstLine="708"/>
        <w:jc w:val="both"/>
        <w:rPr>
          <w:rFonts w:asciiTheme="minorHAnsi" w:hAnsiTheme="minorHAnsi" w:cstheme="minorHAnsi"/>
        </w:rPr>
      </w:pPr>
    </w:p>
    <w:p w:rsidR="00400E5F" w:rsidRDefault="007600C4" w:rsidP="006F55C5">
      <w:pPr>
        <w:pStyle w:val="Default"/>
        <w:ind w:firstLine="708"/>
        <w:jc w:val="center"/>
        <w:rPr>
          <w:rFonts w:asciiTheme="minorHAnsi" w:hAnsiTheme="minorHAnsi" w:cstheme="minorHAnsi"/>
        </w:rPr>
      </w:pPr>
      <w:r>
        <w:rPr>
          <w:rFonts w:asciiTheme="minorHAnsi" w:hAnsiTheme="minorHAnsi" w:cstheme="minorHAnsi"/>
        </w:rPr>
        <w:t>Marcelo N. Jardim</w:t>
      </w:r>
    </w:p>
    <w:p w:rsidR="00400E5F" w:rsidRPr="00104133" w:rsidRDefault="00400E5F" w:rsidP="00400E5F">
      <w:pPr>
        <w:pStyle w:val="Default"/>
        <w:ind w:firstLine="708"/>
        <w:jc w:val="center"/>
        <w:rPr>
          <w:rFonts w:asciiTheme="minorHAnsi" w:hAnsiTheme="minorHAnsi" w:cstheme="minorHAnsi"/>
        </w:rPr>
      </w:pPr>
      <w:r>
        <w:rPr>
          <w:rFonts w:asciiTheme="minorHAnsi" w:hAnsiTheme="minorHAnsi" w:cstheme="minorHAnsi"/>
        </w:rPr>
        <w:t>Vereador Proponente</w:t>
      </w:r>
    </w:p>
    <w:sectPr w:rsidR="00400E5F" w:rsidRPr="00104133" w:rsidSect="003D5913">
      <w:headerReference w:type="default" r:id="rId8"/>
      <w:footerReference w:type="default" r:id="rId9"/>
      <w:pgSz w:w="11906" w:h="16838"/>
      <w:pgMar w:top="1417" w:right="1701" w:bottom="993" w:left="1701" w:header="708" w:footer="708"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47AC" w:rsidRDefault="004347AC">
      <w:r>
        <w:separator/>
      </w:r>
    </w:p>
  </w:endnote>
  <w:endnote w:type="continuationSeparator" w:id="0">
    <w:p w:rsidR="004347AC" w:rsidRDefault="00434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5A51" w:rsidRDefault="007E0BF4">
    <w:pPr>
      <w:pStyle w:val="Rodap"/>
      <w:ind w:right="360"/>
      <w:jc w:val="center"/>
      <w:rPr>
        <w:rFonts w:ascii="Arial" w:hAnsi="Arial" w:cs="Arial"/>
        <w:color w:val="808080"/>
        <w:sz w:val="16"/>
        <w:szCs w:val="16"/>
      </w:rPr>
    </w:pPr>
    <w:r>
      <w:rPr>
        <w:noProof/>
      </w:rPr>
      <w:drawing>
        <wp:anchor distT="0" distB="0" distL="133350" distR="114300" simplePos="0" relativeHeight="5" behindDoc="0" locked="0" layoutInCell="1" allowOverlap="1">
          <wp:simplePos x="0" y="0"/>
          <wp:positionH relativeFrom="column">
            <wp:posOffset>2743200</wp:posOffset>
          </wp:positionH>
          <wp:positionV relativeFrom="paragraph">
            <wp:posOffset>205105</wp:posOffset>
          </wp:positionV>
          <wp:extent cx="228600" cy="205105"/>
          <wp:effectExtent l="0" t="0" r="0" b="0"/>
          <wp:wrapTight wrapText="bothSides">
            <wp:wrapPolygon edited="0">
              <wp:start x="-1995" y="0"/>
              <wp:lineTo x="-1995" y="19847"/>
              <wp:lineTo x="21600" y="19847"/>
              <wp:lineTo x="21600" y="0"/>
              <wp:lineTo x="-1995" y="0"/>
            </wp:wrapPolygon>
          </wp:wrapTight>
          <wp:docPr id="2"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9"/>
                  <pic:cNvPicPr>
                    <a:picLocks noChangeAspect="1" noChangeArrowheads="1"/>
                  </pic:cNvPicPr>
                </pic:nvPicPr>
                <pic:blipFill>
                  <a:blip r:embed="rId1">
                    <a:grayscl/>
                  </a:blip>
                  <a:stretch>
                    <a:fillRect/>
                  </a:stretch>
                </pic:blipFill>
                <pic:spPr bwMode="auto">
                  <a:xfrm>
                    <a:off x="0" y="0"/>
                    <a:ext cx="228600" cy="205105"/>
                  </a:xfrm>
                  <a:prstGeom prst="rect">
                    <a:avLst/>
                  </a:prstGeom>
                </pic:spPr>
              </pic:pic>
            </a:graphicData>
          </a:graphic>
        </wp:anchor>
      </w:drawing>
    </w:r>
    <w:r>
      <w:rPr>
        <w:rFonts w:ascii="Arial" w:hAnsi="Arial" w:cs="Arial"/>
        <w:color w:val="808080"/>
        <w:sz w:val="16"/>
        <w:szCs w:val="16"/>
      </w:rPr>
      <w:t>Papel reciclado, menor custo ambiental - Lei Municipal nº 1.416/2009</w:t>
    </w:r>
  </w:p>
  <w:p w:rsidR="004C5A51" w:rsidRDefault="007E0BF4">
    <w:pPr>
      <w:pStyle w:val="Rodap"/>
      <w:jc w:val="center"/>
    </w:pPr>
    <w: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47AC" w:rsidRDefault="004347AC">
      <w:r>
        <w:separator/>
      </w:r>
    </w:p>
  </w:footnote>
  <w:footnote w:type="continuationSeparator" w:id="0">
    <w:p w:rsidR="004347AC" w:rsidRDefault="004347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5A51" w:rsidRDefault="007E0BF4">
    <w:pPr>
      <w:pStyle w:val="Cabealho"/>
      <w:ind w:left="1560"/>
      <w:rPr>
        <w:sz w:val="32"/>
        <w:szCs w:val="32"/>
      </w:rPr>
    </w:pPr>
    <w:r>
      <w:rPr>
        <w:noProof/>
        <w:sz w:val="32"/>
        <w:szCs w:val="32"/>
        <w:lang w:eastAsia="pt-BR"/>
      </w:rPr>
      <w:drawing>
        <wp:anchor distT="0" distB="0" distL="133350" distR="123190" simplePos="0" relativeHeight="3" behindDoc="1" locked="0" layoutInCell="1" allowOverlap="1">
          <wp:simplePos x="0" y="0"/>
          <wp:positionH relativeFrom="column">
            <wp:posOffset>15240</wp:posOffset>
          </wp:positionH>
          <wp:positionV relativeFrom="paragraph">
            <wp:posOffset>36195</wp:posOffset>
          </wp:positionV>
          <wp:extent cx="905510" cy="1257300"/>
          <wp:effectExtent l="0" t="0" r="0" b="0"/>
          <wp:wrapNone/>
          <wp:docPr id="1" name="Imagem 1" descr="C:\Users\Usuario\Pictures\oie_transparent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C:\Users\Usuario\Pictures\oie_transparent (1).png"/>
                  <pic:cNvPicPr>
                    <a:picLocks noChangeAspect="1" noChangeArrowheads="1"/>
                  </pic:cNvPicPr>
                </pic:nvPicPr>
                <pic:blipFill>
                  <a:blip r:embed="rId1"/>
                  <a:stretch>
                    <a:fillRect/>
                  </a:stretch>
                </pic:blipFill>
                <pic:spPr bwMode="auto">
                  <a:xfrm>
                    <a:off x="0" y="0"/>
                    <a:ext cx="905510" cy="1257300"/>
                  </a:xfrm>
                  <a:prstGeom prst="rect">
                    <a:avLst/>
                  </a:prstGeom>
                </pic:spPr>
              </pic:pic>
            </a:graphicData>
          </a:graphic>
        </wp:anchor>
      </w:drawing>
    </w:r>
  </w:p>
  <w:p w:rsidR="004C5A51" w:rsidRDefault="004C5A51">
    <w:pPr>
      <w:pStyle w:val="Cabealho"/>
      <w:ind w:left="1560"/>
      <w:rPr>
        <w:sz w:val="32"/>
        <w:szCs w:val="32"/>
      </w:rPr>
    </w:pPr>
  </w:p>
  <w:p w:rsidR="004C5A51" w:rsidRDefault="004C5A51">
    <w:pPr>
      <w:pStyle w:val="Cabealho"/>
      <w:ind w:left="1560"/>
      <w:rPr>
        <w:sz w:val="32"/>
        <w:szCs w:val="32"/>
      </w:rPr>
    </w:pPr>
  </w:p>
  <w:p w:rsidR="004C5A51" w:rsidRDefault="007E0BF4">
    <w:pPr>
      <w:pStyle w:val="Cabealho"/>
      <w:ind w:left="1560"/>
      <w:rPr>
        <w:sz w:val="32"/>
        <w:szCs w:val="32"/>
      </w:rPr>
    </w:pPr>
    <w:r>
      <w:rPr>
        <w:sz w:val="32"/>
        <w:szCs w:val="32"/>
      </w:rPr>
      <w:t>Câmara Municipal de Bicas</w:t>
    </w:r>
  </w:p>
  <w:p w:rsidR="004C5A51" w:rsidRDefault="007E0BF4">
    <w:pPr>
      <w:pStyle w:val="Cabealho"/>
      <w:ind w:left="1560"/>
      <w:rPr>
        <w:sz w:val="24"/>
        <w:szCs w:val="24"/>
      </w:rPr>
    </w:pPr>
    <w:r>
      <w:rPr>
        <w:sz w:val="24"/>
        <w:szCs w:val="24"/>
      </w:rPr>
      <w:t>Secretaria Legislativa</w:t>
    </w:r>
  </w:p>
  <w:p w:rsidR="004C5A51" w:rsidRDefault="004C5A51">
    <w:pPr>
      <w:pStyle w:val="Cabealho"/>
      <w:ind w:left="1560"/>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815E05"/>
    <w:multiLevelType w:val="multilevel"/>
    <w:tmpl w:val="90D01372"/>
    <w:lvl w:ilvl="0">
      <w:start w:val="1"/>
      <w:numFmt w:val="decimal"/>
      <w:lvlText w:val="Art. %1"/>
      <w:lvlJc w:val="left"/>
      <w:pPr>
        <w:ind w:left="720" w:hanging="360"/>
      </w:pPr>
      <w:rPr>
        <w:b w:val="0"/>
        <w:i w:val="0"/>
        <w:sz w:val="24"/>
      </w:rPr>
    </w:lvl>
    <w:lvl w:ilvl="1">
      <w:start w:val="1"/>
      <w:numFmt w:val="none"/>
      <w:suff w:val="nothing"/>
      <w:lvlText w:val="arágrafo Único:"/>
      <w:lvlJc w:val="left"/>
      <w:pPr>
        <w:ind w:left="1440" w:hanging="360"/>
      </w:pPr>
      <w:rPr>
        <w:b w:val="0"/>
        <w:i w:val="0"/>
        <w:sz w:val="24"/>
      </w:rPr>
    </w:lvl>
    <w:lvl w:ilvl="2">
      <w:start w:val="1"/>
      <w:numFmt w:val="decimal"/>
      <w:lvlText w:val="§%3"/>
      <w:lvlJc w:val="left"/>
      <w:pPr>
        <w:ind w:left="1440" w:hanging="363"/>
      </w:pPr>
    </w:lvl>
    <w:lvl w:ilvl="3">
      <w:start w:val="1"/>
      <w:numFmt w:val="upperRoman"/>
      <w:lvlText w:val="%4"/>
      <w:lvlJc w:val="left"/>
      <w:pPr>
        <w:ind w:left="2880" w:hanging="360"/>
      </w:pPr>
    </w:lvl>
    <w:lvl w:ilvl="4">
      <w:start w:val="1"/>
      <w:numFmt w:val="lowerLetter"/>
      <w:lvlText w:val="%5)"/>
      <w:lvlJc w:val="left"/>
      <w:pPr>
        <w:ind w:left="3600" w:hanging="360"/>
      </w:pPr>
    </w:lvl>
    <w:lvl w:ilvl="5">
      <w:start w:val="1"/>
      <w:numFmt w:val="decimal"/>
      <w:lvlText w:val="%6"/>
      <w:lvlJc w:val="left"/>
      <w:pPr>
        <w:ind w:left="4320" w:hanging="360"/>
      </w:p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32D43B2A"/>
    <w:multiLevelType w:val="multilevel"/>
    <w:tmpl w:val="D3ECC2E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53CA3350"/>
    <w:multiLevelType w:val="multilevel"/>
    <w:tmpl w:val="90D01372"/>
    <w:lvl w:ilvl="0">
      <w:start w:val="1"/>
      <w:numFmt w:val="decimal"/>
      <w:lvlText w:val="Art. %1"/>
      <w:lvlJc w:val="left"/>
      <w:pPr>
        <w:ind w:left="720" w:hanging="360"/>
      </w:pPr>
      <w:rPr>
        <w:b w:val="0"/>
        <w:i w:val="0"/>
        <w:sz w:val="24"/>
      </w:rPr>
    </w:lvl>
    <w:lvl w:ilvl="1">
      <w:start w:val="1"/>
      <w:numFmt w:val="none"/>
      <w:suff w:val="nothing"/>
      <w:lvlText w:val="arágrafo Único:"/>
      <w:lvlJc w:val="left"/>
      <w:pPr>
        <w:ind w:left="1440" w:hanging="360"/>
      </w:pPr>
      <w:rPr>
        <w:b w:val="0"/>
        <w:i w:val="0"/>
        <w:sz w:val="24"/>
      </w:rPr>
    </w:lvl>
    <w:lvl w:ilvl="2">
      <w:start w:val="1"/>
      <w:numFmt w:val="decimal"/>
      <w:lvlText w:val="§%3"/>
      <w:lvlJc w:val="left"/>
      <w:pPr>
        <w:ind w:left="1440" w:hanging="363"/>
      </w:pPr>
    </w:lvl>
    <w:lvl w:ilvl="3">
      <w:start w:val="1"/>
      <w:numFmt w:val="upperRoman"/>
      <w:lvlText w:val="%4"/>
      <w:lvlJc w:val="left"/>
      <w:pPr>
        <w:ind w:left="2880" w:hanging="360"/>
      </w:pPr>
    </w:lvl>
    <w:lvl w:ilvl="4">
      <w:start w:val="1"/>
      <w:numFmt w:val="lowerLetter"/>
      <w:lvlText w:val="%5)"/>
      <w:lvlJc w:val="left"/>
      <w:pPr>
        <w:ind w:left="3600" w:hanging="360"/>
      </w:pPr>
    </w:lvl>
    <w:lvl w:ilvl="5">
      <w:start w:val="1"/>
      <w:numFmt w:val="decimal"/>
      <w:lvlText w:val="%6"/>
      <w:lvlJc w:val="left"/>
      <w:pPr>
        <w:ind w:left="4320" w:hanging="360"/>
      </w:p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4C5A51"/>
    <w:rsid w:val="00046E51"/>
    <w:rsid w:val="0007556E"/>
    <w:rsid w:val="000E7768"/>
    <w:rsid w:val="00104133"/>
    <w:rsid w:val="001967FE"/>
    <w:rsid w:val="001E3B45"/>
    <w:rsid w:val="00211D45"/>
    <w:rsid w:val="002167FD"/>
    <w:rsid w:val="002220C7"/>
    <w:rsid w:val="002909BD"/>
    <w:rsid w:val="002C56C3"/>
    <w:rsid w:val="002C7F07"/>
    <w:rsid w:val="002E0AB1"/>
    <w:rsid w:val="0032681F"/>
    <w:rsid w:val="003348B9"/>
    <w:rsid w:val="003C7374"/>
    <w:rsid w:val="003D5913"/>
    <w:rsid w:val="003F7D82"/>
    <w:rsid w:val="00400E5F"/>
    <w:rsid w:val="004347AC"/>
    <w:rsid w:val="004C5A51"/>
    <w:rsid w:val="00547EB1"/>
    <w:rsid w:val="00553364"/>
    <w:rsid w:val="00596431"/>
    <w:rsid w:val="005A6D69"/>
    <w:rsid w:val="005B20BF"/>
    <w:rsid w:val="005F6998"/>
    <w:rsid w:val="006A4821"/>
    <w:rsid w:val="006B1137"/>
    <w:rsid w:val="006C32E5"/>
    <w:rsid w:val="006E11D7"/>
    <w:rsid w:val="006F55C5"/>
    <w:rsid w:val="00723B56"/>
    <w:rsid w:val="007346C4"/>
    <w:rsid w:val="007600C4"/>
    <w:rsid w:val="007E0BF4"/>
    <w:rsid w:val="00825A35"/>
    <w:rsid w:val="009147CB"/>
    <w:rsid w:val="00A22323"/>
    <w:rsid w:val="00AE31D2"/>
    <w:rsid w:val="00B36B7E"/>
    <w:rsid w:val="00B73864"/>
    <w:rsid w:val="00BE5DF2"/>
    <w:rsid w:val="00BF0A62"/>
    <w:rsid w:val="00C265A0"/>
    <w:rsid w:val="00C323D4"/>
    <w:rsid w:val="00C7628D"/>
    <w:rsid w:val="00EB0498"/>
    <w:rsid w:val="00EC21D7"/>
    <w:rsid w:val="00F85AF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8CF306-C0F4-4091-9A17-E80A908C6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3703"/>
    <w:rPr>
      <w:rFonts w:ascii="Times New Roman" w:eastAsia="Times New Roman" w:hAnsi="Times New Roman" w:cs="Times New Roman"/>
      <w:szCs w:val="20"/>
      <w:lang w:eastAsia="pt-BR"/>
    </w:rPr>
  </w:style>
  <w:style w:type="paragraph" w:styleId="Ttulo3">
    <w:name w:val="heading 3"/>
    <w:basedOn w:val="Normal"/>
    <w:next w:val="Normal"/>
    <w:link w:val="Ttulo3Char"/>
    <w:qFormat/>
    <w:rsid w:val="00B70841"/>
    <w:pPr>
      <w:keepNext/>
      <w:spacing w:before="240" w:after="60"/>
      <w:outlineLvl w:val="2"/>
    </w:pPr>
    <w:rPr>
      <w:rFonts w:ascii="Arial" w:hAnsi="Arial" w:cs="Arial"/>
      <w:b/>
      <w:bCs/>
      <w:sz w:val="26"/>
      <w:szCs w:val="26"/>
    </w:rPr>
  </w:style>
  <w:style w:type="paragraph" w:styleId="Ttulo5">
    <w:name w:val="heading 5"/>
    <w:basedOn w:val="Normal"/>
    <w:next w:val="Normal"/>
    <w:link w:val="Ttulo5Char"/>
    <w:qFormat/>
    <w:rsid w:val="00B70841"/>
    <w:pPr>
      <w:keepNext/>
      <w:jc w:val="center"/>
      <w:outlineLvl w:val="4"/>
    </w:pPr>
    <w:rPr>
      <w:b/>
      <w:sz w:val="3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baloChar">
    <w:name w:val="Texto de balão Char"/>
    <w:basedOn w:val="Fontepargpadro"/>
    <w:link w:val="Textodebalo"/>
    <w:uiPriority w:val="99"/>
    <w:semiHidden/>
    <w:qFormat/>
    <w:rsid w:val="009A1C6C"/>
    <w:rPr>
      <w:rFonts w:ascii="Tahoma" w:hAnsi="Tahoma" w:cs="Tahoma"/>
      <w:sz w:val="16"/>
      <w:szCs w:val="16"/>
    </w:rPr>
  </w:style>
  <w:style w:type="character" w:customStyle="1" w:styleId="CabealhoChar">
    <w:name w:val="Cabeçalho Char"/>
    <w:basedOn w:val="Fontepargpadro"/>
    <w:link w:val="Cabealho"/>
    <w:qFormat/>
    <w:rsid w:val="009A1C6C"/>
  </w:style>
  <w:style w:type="character" w:customStyle="1" w:styleId="RodapChar">
    <w:name w:val="Rodapé Char"/>
    <w:basedOn w:val="Fontepargpadro"/>
    <w:link w:val="Rodap"/>
    <w:qFormat/>
    <w:rsid w:val="009A1C6C"/>
  </w:style>
  <w:style w:type="character" w:customStyle="1" w:styleId="LinkdaInternet">
    <w:name w:val="Link da Internet"/>
    <w:basedOn w:val="Fontepargpadro"/>
    <w:uiPriority w:val="99"/>
    <w:unhideWhenUsed/>
    <w:rsid w:val="00AE3703"/>
    <w:rPr>
      <w:color w:val="0000FF" w:themeColor="hyperlink"/>
      <w:u w:val="single"/>
    </w:rPr>
  </w:style>
  <w:style w:type="character" w:customStyle="1" w:styleId="CorpodetextoChar">
    <w:name w:val="Corpo de texto Char"/>
    <w:basedOn w:val="Fontepargpadro"/>
    <w:link w:val="Corpodetexto"/>
    <w:semiHidden/>
    <w:qFormat/>
    <w:rsid w:val="0015272D"/>
    <w:rPr>
      <w:rFonts w:ascii="Arial" w:eastAsia="Times New Roman" w:hAnsi="Arial" w:cs="Arial"/>
      <w:sz w:val="24"/>
      <w:szCs w:val="20"/>
      <w:lang w:eastAsia="pt-BR"/>
    </w:rPr>
  </w:style>
  <w:style w:type="character" w:customStyle="1" w:styleId="Ttulo3Char">
    <w:name w:val="Título 3 Char"/>
    <w:basedOn w:val="Fontepargpadro"/>
    <w:link w:val="Ttulo3"/>
    <w:qFormat/>
    <w:rsid w:val="00B70841"/>
    <w:rPr>
      <w:rFonts w:ascii="Arial" w:eastAsia="Times New Roman" w:hAnsi="Arial" w:cs="Arial"/>
      <w:b/>
      <w:bCs/>
      <w:sz w:val="26"/>
      <w:szCs w:val="26"/>
      <w:lang w:eastAsia="pt-BR"/>
    </w:rPr>
  </w:style>
  <w:style w:type="character" w:customStyle="1" w:styleId="Ttulo5Char">
    <w:name w:val="Título 5 Char"/>
    <w:basedOn w:val="Fontepargpadro"/>
    <w:link w:val="Ttulo5"/>
    <w:qFormat/>
    <w:rsid w:val="00B70841"/>
    <w:rPr>
      <w:rFonts w:ascii="Times New Roman" w:eastAsia="Times New Roman" w:hAnsi="Times New Roman" w:cs="Times New Roman"/>
      <w:b/>
      <w:sz w:val="36"/>
      <w:szCs w:val="20"/>
      <w:lang w:eastAsia="pt-BR"/>
    </w:rPr>
  </w:style>
  <w:style w:type="character" w:styleId="Forte">
    <w:name w:val="Strong"/>
    <w:basedOn w:val="Fontepargpadro"/>
    <w:qFormat/>
    <w:rsid w:val="009978E9"/>
    <w:rPr>
      <w:b/>
      <w:bCs/>
    </w:rPr>
  </w:style>
  <w:style w:type="character" w:customStyle="1" w:styleId="SubttuloChar">
    <w:name w:val="Subtítulo Char"/>
    <w:basedOn w:val="Fontepargpadro"/>
    <w:link w:val="Subttulo"/>
    <w:qFormat/>
    <w:rsid w:val="009978E9"/>
    <w:rPr>
      <w:rFonts w:asciiTheme="majorHAnsi" w:eastAsiaTheme="majorEastAsia" w:hAnsiTheme="majorHAnsi" w:cstheme="majorBidi"/>
      <w:i/>
      <w:iCs/>
      <w:color w:val="4F81BD" w:themeColor="accent1"/>
      <w:spacing w:val="15"/>
      <w:sz w:val="24"/>
      <w:szCs w:val="24"/>
      <w:lang w:eastAsia="pt-BR"/>
    </w:rPr>
  </w:style>
  <w:style w:type="character" w:customStyle="1" w:styleId="Corpodetexto2Char">
    <w:name w:val="Corpo de texto 2 Char"/>
    <w:basedOn w:val="Fontepargpadro"/>
    <w:link w:val="Corpodetexto2"/>
    <w:qFormat/>
    <w:rsid w:val="00952027"/>
    <w:rPr>
      <w:rFonts w:ascii="Times New Roman" w:eastAsia="Times New Roman" w:hAnsi="Times New Roman" w:cs="Times New Roman"/>
      <w:sz w:val="24"/>
      <w:szCs w:val="24"/>
      <w:lang w:eastAsia="pt-BR"/>
    </w:rPr>
  </w:style>
  <w:style w:type="character" w:customStyle="1" w:styleId="ListLabel1">
    <w:name w:val="ListLabel 1"/>
    <w:qFormat/>
    <w:rsid w:val="006B1137"/>
    <w:rPr>
      <w:b/>
    </w:rPr>
  </w:style>
  <w:style w:type="character" w:customStyle="1" w:styleId="ListLabel2">
    <w:name w:val="ListLabel 2"/>
    <w:qFormat/>
    <w:rsid w:val="006B1137"/>
    <w:rPr>
      <w:b/>
    </w:rPr>
  </w:style>
  <w:style w:type="character" w:customStyle="1" w:styleId="ListLabel3">
    <w:name w:val="ListLabel 3"/>
    <w:qFormat/>
    <w:rsid w:val="006B1137"/>
    <w:rPr>
      <w:b/>
    </w:rPr>
  </w:style>
  <w:style w:type="character" w:customStyle="1" w:styleId="ListLabel4">
    <w:name w:val="ListLabel 4"/>
    <w:qFormat/>
    <w:rsid w:val="006B1137"/>
    <w:rPr>
      <w:rFonts w:cs="Courier New"/>
    </w:rPr>
  </w:style>
  <w:style w:type="character" w:customStyle="1" w:styleId="ListLabel5">
    <w:name w:val="ListLabel 5"/>
    <w:qFormat/>
    <w:rsid w:val="006B1137"/>
    <w:rPr>
      <w:rFonts w:cs="Courier New"/>
    </w:rPr>
  </w:style>
  <w:style w:type="character" w:customStyle="1" w:styleId="ListLabel6">
    <w:name w:val="ListLabel 6"/>
    <w:qFormat/>
    <w:rsid w:val="006B1137"/>
    <w:rPr>
      <w:rFonts w:cs="Courier New"/>
    </w:rPr>
  </w:style>
  <w:style w:type="character" w:customStyle="1" w:styleId="ListLabel7">
    <w:name w:val="ListLabel 7"/>
    <w:qFormat/>
    <w:rsid w:val="006B1137"/>
    <w:rPr>
      <w:rFonts w:cs="Courier New"/>
    </w:rPr>
  </w:style>
  <w:style w:type="character" w:customStyle="1" w:styleId="ListLabel8">
    <w:name w:val="ListLabel 8"/>
    <w:qFormat/>
    <w:rsid w:val="006B1137"/>
    <w:rPr>
      <w:rFonts w:cs="Courier New"/>
    </w:rPr>
  </w:style>
  <w:style w:type="character" w:customStyle="1" w:styleId="ListLabel9">
    <w:name w:val="ListLabel 9"/>
    <w:qFormat/>
    <w:rsid w:val="006B1137"/>
    <w:rPr>
      <w:rFonts w:cs="Courier New"/>
    </w:rPr>
  </w:style>
  <w:style w:type="character" w:customStyle="1" w:styleId="ListLabel10">
    <w:name w:val="ListLabel 10"/>
    <w:qFormat/>
    <w:rsid w:val="006B1137"/>
    <w:rPr>
      <w:b/>
      <w:i w:val="0"/>
    </w:rPr>
  </w:style>
  <w:style w:type="character" w:customStyle="1" w:styleId="ListLabel11">
    <w:name w:val="ListLabel 11"/>
    <w:qFormat/>
    <w:rsid w:val="006B1137"/>
    <w:rPr>
      <w:b/>
      <w:i w:val="0"/>
    </w:rPr>
  </w:style>
  <w:style w:type="character" w:customStyle="1" w:styleId="ListLabel12">
    <w:name w:val="ListLabel 12"/>
    <w:qFormat/>
    <w:rsid w:val="006B1137"/>
    <w:rPr>
      <w:rFonts w:cs="Courier New"/>
    </w:rPr>
  </w:style>
  <w:style w:type="character" w:customStyle="1" w:styleId="ListLabel13">
    <w:name w:val="ListLabel 13"/>
    <w:qFormat/>
    <w:rsid w:val="006B1137"/>
    <w:rPr>
      <w:b w:val="0"/>
      <w:i w:val="0"/>
      <w:sz w:val="24"/>
    </w:rPr>
  </w:style>
  <w:style w:type="character" w:customStyle="1" w:styleId="ListLabel14">
    <w:name w:val="ListLabel 14"/>
    <w:qFormat/>
    <w:rsid w:val="006B1137"/>
    <w:rPr>
      <w:b w:val="0"/>
      <w:i w:val="0"/>
      <w:sz w:val="24"/>
    </w:rPr>
  </w:style>
  <w:style w:type="character" w:customStyle="1" w:styleId="ListLabel15">
    <w:name w:val="ListLabel 15"/>
    <w:qFormat/>
    <w:rsid w:val="006B1137"/>
    <w:rPr>
      <w:rFonts w:cs="Courier New"/>
    </w:rPr>
  </w:style>
  <w:style w:type="paragraph" w:styleId="Ttulo">
    <w:name w:val="Title"/>
    <w:basedOn w:val="Normal"/>
    <w:next w:val="Corpodetexto"/>
    <w:qFormat/>
    <w:rsid w:val="006B1137"/>
    <w:pPr>
      <w:keepNext/>
      <w:spacing w:before="240" w:after="120"/>
    </w:pPr>
    <w:rPr>
      <w:rFonts w:ascii="Liberation Sans" w:eastAsia="Microsoft YaHei" w:hAnsi="Liberation Sans" w:cs="Arial"/>
      <w:sz w:val="28"/>
      <w:szCs w:val="28"/>
    </w:rPr>
  </w:style>
  <w:style w:type="paragraph" w:styleId="Corpodetexto">
    <w:name w:val="Body Text"/>
    <w:basedOn w:val="Normal"/>
    <w:link w:val="CorpodetextoChar"/>
    <w:semiHidden/>
    <w:rsid w:val="0015272D"/>
    <w:pPr>
      <w:jc w:val="both"/>
    </w:pPr>
    <w:rPr>
      <w:rFonts w:ascii="Arial" w:hAnsi="Arial" w:cs="Arial"/>
      <w:sz w:val="24"/>
    </w:rPr>
  </w:style>
  <w:style w:type="paragraph" w:styleId="Lista">
    <w:name w:val="List"/>
    <w:basedOn w:val="Corpodetexto"/>
    <w:rsid w:val="006B1137"/>
  </w:style>
  <w:style w:type="paragraph" w:styleId="Legenda">
    <w:name w:val="caption"/>
    <w:basedOn w:val="Normal"/>
    <w:qFormat/>
    <w:rsid w:val="006B1137"/>
    <w:pPr>
      <w:suppressLineNumbers/>
      <w:spacing w:before="120" w:after="120"/>
    </w:pPr>
    <w:rPr>
      <w:rFonts w:cs="Arial"/>
      <w:i/>
      <w:iCs/>
      <w:sz w:val="24"/>
      <w:szCs w:val="24"/>
    </w:rPr>
  </w:style>
  <w:style w:type="paragraph" w:customStyle="1" w:styleId="ndice">
    <w:name w:val="Índice"/>
    <w:basedOn w:val="Normal"/>
    <w:qFormat/>
    <w:rsid w:val="006B1137"/>
    <w:pPr>
      <w:suppressLineNumbers/>
    </w:pPr>
    <w:rPr>
      <w:rFonts w:cs="Arial"/>
    </w:rPr>
  </w:style>
  <w:style w:type="paragraph" w:styleId="Textodebalo">
    <w:name w:val="Balloon Text"/>
    <w:basedOn w:val="Normal"/>
    <w:link w:val="TextodebaloChar"/>
    <w:uiPriority w:val="99"/>
    <w:semiHidden/>
    <w:unhideWhenUsed/>
    <w:qFormat/>
    <w:rsid w:val="009A1C6C"/>
    <w:rPr>
      <w:rFonts w:ascii="Tahoma" w:hAnsi="Tahoma" w:cs="Tahoma"/>
      <w:sz w:val="16"/>
      <w:szCs w:val="16"/>
    </w:rPr>
  </w:style>
  <w:style w:type="paragraph" w:styleId="Cabealho">
    <w:name w:val="header"/>
    <w:basedOn w:val="Normal"/>
    <w:link w:val="CabealhoChar"/>
    <w:unhideWhenUsed/>
    <w:rsid w:val="009A1C6C"/>
    <w:pPr>
      <w:tabs>
        <w:tab w:val="center" w:pos="4252"/>
        <w:tab w:val="right" w:pos="8504"/>
      </w:tabs>
    </w:pPr>
    <w:rPr>
      <w:rFonts w:asciiTheme="minorHAnsi" w:eastAsiaTheme="minorHAnsi" w:hAnsiTheme="minorHAnsi" w:cstheme="minorBidi"/>
      <w:sz w:val="22"/>
      <w:szCs w:val="22"/>
      <w:lang w:eastAsia="en-US"/>
    </w:rPr>
  </w:style>
  <w:style w:type="paragraph" w:styleId="Rodap">
    <w:name w:val="footer"/>
    <w:basedOn w:val="Normal"/>
    <w:link w:val="RodapChar"/>
    <w:unhideWhenUsed/>
    <w:rsid w:val="009A1C6C"/>
    <w:pPr>
      <w:tabs>
        <w:tab w:val="center" w:pos="4252"/>
        <w:tab w:val="right" w:pos="8504"/>
      </w:tabs>
    </w:pPr>
  </w:style>
  <w:style w:type="paragraph" w:styleId="NormalWeb">
    <w:name w:val="Normal (Web)"/>
    <w:uiPriority w:val="99"/>
    <w:qFormat/>
    <w:rsid w:val="00EB2292"/>
    <w:pPr>
      <w:spacing w:after="324"/>
    </w:pPr>
    <w:rPr>
      <w:rFonts w:ascii="Times New Roman" w:eastAsia="Arial Unicode MS" w:hAnsi="Times New Roman" w:cs="Arial Unicode MS"/>
      <w:color w:val="000000"/>
      <w:sz w:val="24"/>
      <w:szCs w:val="24"/>
      <w:u w:color="000000"/>
      <w:lang w:val="pt-PT" w:eastAsia="pt-BR"/>
    </w:rPr>
  </w:style>
  <w:style w:type="paragraph" w:styleId="Subttulo">
    <w:name w:val="Subtitle"/>
    <w:basedOn w:val="Normal"/>
    <w:next w:val="Normal"/>
    <w:link w:val="SubttuloChar"/>
    <w:qFormat/>
    <w:rsid w:val="009978E9"/>
    <w:rPr>
      <w:rFonts w:asciiTheme="majorHAnsi" w:eastAsiaTheme="majorEastAsia" w:hAnsiTheme="majorHAnsi" w:cstheme="majorBidi"/>
      <w:i/>
      <w:iCs/>
      <w:color w:val="4F81BD" w:themeColor="accent1"/>
      <w:spacing w:val="15"/>
      <w:sz w:val="24"/>
      <w:szCs w:val="24"/>
    </w:rPr>
  </w:style>
  <w:style w:type="paragraph" w:styleId="SemEspaamento">
    <w:name w:val="No Spacing"/>
    <w:uiPriority w:val="1"/>
    <w:qFormat/>
    <w:rsid w:val="00A916F2"/>
    <w:rPr>
      <w:rFonts w:ascii="Times New Roman" w:eastAsia="Times New Roman" w:hAnsi="Times New Roman" w:cs="Times New Roman"/>
      <w:sz w:val="24"/>
      <w:szCs w:val="24"/>
      <w:lang w:eastAsia="pt-BR"/>
    </w:rPr>
  </w:style>
  <w:style w:type="paragraph" w:styleId="Corpodetexto2">
    <w:name w:val="Body Text 2"/>
    <w:basedOn w:val="Normal"/>
    <w:link w:val="Corpodetexto2Char"/>
    <w:unhideWhenUsed/>
    <w:qFormat/>
    <w:rsid w:val="00952027"/>
    <w:pPr>
      <w:spacing w:after="120" w:line="480" w:lineRule="auto"/>
    </w:pPr>
    <w:rPr>
      <w:sz w:val="24"/>
      <w:szCs w:val="24"/>
    </w:rPr>
  </w:style>
  <w:style w:type="paragraph" w:styleId="PargrafodaLista">
    <w:name w:val="List Paragraph"/>
    <w:basedOn w:val="Normal"/>
    <w:uiPriority w:val="34"/>
    <w:qFormat/>
    <w:rsid w:val="00F9147A"/>
    <w:pPr>
      <w:ind w:left="720"/>
      <w:contextualSpacing/>
    </w:pPr>
  </w:style>
  <w:style w:type="numbering" w:customStyle="1" w:styleId="ProjLei">
    <w:name w:val="Proj. Lei"/>
    <w:uiPriority w:val="99"/>
    <w:qFormat/>
    <w:rsid w:val="00F9147A"/>
  </w:style>
  <w:style w:type="table" w:styleId="Tabelacomgrade">
    <w:name w:val="Table Grid"/>
    <w:basedOn w:val="Tabelanormal"/>
    <w:uiPriority w:val="59"/>
    <w:rsid w:val="007626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346C4"/>
    <w:pPr>
      <w:autoSpaceDE w:val="0"/>
      <w:autoSpaceDN w:val="0"/>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333253">
      <w:bodyDiv w:val="1"/>
      <w:marLeft w:val="0"/>
      <w:marRight w:val="0"/>
      <w:marTop w:val="0"/>
      <w:marBottom w:val="0"/>
      <w:divBdr>
        <w:top w:val="none" w:sz="0" w:space="0" w:color="auto"/>
        <w:left w:val="none" w:sz="0" w:space="0" w:color="auto"/>
        <w:bottom w:val="none" w:sz="0" w:space="0" w:color="auto"/>
        <w:right w:val="none" w:sz="0" w:space="0" w:color="auto"/>
      </w:divBdr>
    </w:div>
    <w:div w:id="1241019790">
      <w:bodyDiv w:val="1"/>
      <w:marLeft w:val="0"/>
      <w:marRight w:val="0"/>
      <w:marTop w:val="0"/>
      <w:marBottom w:val="0"/>
      <w:divBdr>
        <w:top w:val="none" w:sz="0" w:space="0" w:color="auto"/>
        <w:left w:val="none" w:sz="0" w:space="0" w:color="auto"/>
        <w:bottom w:val="none" w:sz="0" w:space="0" w:color="auto"/>
        <w:right w:val="none" w:sz="0" w:space="0" w:color="auto"/>
      </w:divBdr>
    </w:div>
    <w:div w:id="1639217594">
      <w:bodyDiv w:val="1"/>
      <w:marLeft w:val="0"/>
      <w:marRight w:val="0"/>
      <w:marTop w:val="0"/>
      <w:marBottom w:val="0"/>
      <w:divBdr>
        <w:top w:val="none" w:sz="0" w:space="0" w:color="auto"/>
        <w:left w:val="none" w:sz="0" w:space="0" w:color="auto"/>
        <w:bottom w:val="none" w:sz="0" w:space="0" w:color="auto"/>
        <w:right w:val="none" w:sz="0" w:space="0" w:color="auto"/>
      </w:divBdr>
    </w:div>
    <w:div w:id="18366025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083236-73CE-4634-B091-2E6474FBB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804</Words>
  <Characters>4343</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Timbre da Câmara</vt:lpstr>
    </vt:vector>
  </TitlesOfParts>
  <Company/>
  <LinksUpToDate>false</LinksUpToDate>
  <CharactersWithSpaces>5137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Timbre da Câmara</dc:title>
  <dc:subject/>
  <dc:creator>Usuario</dc:creator>
  <dc:description/>
  <cp:lastModifiedBy>CAMARA MUNICIPAL DE BICAS CAMARA MUNICIPAL DE BICAS</cp:lastModifiedBy>
  <cp:revision>5</cp:revision>
  <cp:lastPrinted>2021-05-11T17:42:00Z</cp:lastPrinted>
  <dcterms:created xsi:type="dcterms:W3CDTF">2021-05-10T21:31:00Z</dcterms:created>
  <dcterms:modified xsi:type="dcterms:W3CDTF">2021-05-11T17:42:00Z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