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A51" w:rsidRDefault="007E0BF4">
      <w:pPr>
        <w:jc w:val="center"/>
        <w:rPr>
          <w:rStyle w:val="Forte"/>
          <w:rFonts w:asciiTheme="minorHAnsi" w:hAnsiTheme="minorHAnsi" w:cstheme="minorHAnsi"/>
          <w:bCs w:val="0"/>
          <w:position w:val="-1"/>
          <w:sz w:val="28"/>
          <w:szCs w:val="28"/>
        </w:rPr>
      </w:pPr>
      <w:r w:rsidRPr="007B524F">
        <w:rPr>
          <w:rStyle w:val="Forte"/>
          <w:rFonts w:asciiTheme="minorHAnsi" w:hAnsiTheme="minorHAnsi" w:cstheme="minorHAnsi"/>
          <w:bCs w:val="0"/>
          <w:position w:val="-1"/>
          <w:sz w:val="28"/>
          <w:szCs w:val="28"/>
        </w:rPr>
        <w:t>Projeto de Lei Ordinária nº __</w:t>
      </w:r>
      <w:bookmarkStart w:id="0" w:name="_GoBack"/>
      <w:bookmarkEnd w:id="0"/>
      <w:r w:rsidR="0012674F">
        <w:rPr>
          <w:rStyle w:val="Forte"/>
          <w:rFonts w:asciiTheme="minorHAnsi" w:hAnsiTheme="minorHAnsi" w:cstheme="minorHAnsi"/>
          <w:bCs w:val="0"/>
          <w:position w:val="-1"/>
          <w:sz w:val="28"/>
          <w:szCs w:val="28"/>
        </w:rPr>
        <w:t>54</w:t>
      </w:r>
      <w:r w:rsidR="00EF5491">
        <w:rPr>
          <w:rStyle w:val="Forte"/>
          <w:rFonts w:asciiTheme="minorHAnsi" w:hAnsiTheme="minorHAnsi" w:cstheme="minorHAnsi"/>
          <w:bCs w:val="0"/>
          <w:position w:val="-1"/>
          <w:sz w:val="28"/>
          <w:szCs w:val="28"/>
        </w:rPr>
        <w:t>/2019</w:t>
      </w:r>
    </w:p>
    <w:p w:rsidR="00C92C92" w:rsidRDefault="00C92C92">
      <w:pPr>
        <w:jc w:val="center"/>
        <w:rPr>
          <w:rStyle w:val="Forte"/>
          <w:rFonts w:asciiTheme="minorHAnsi" w:hAnsiTheme="minorHAnsi" w:cstheme="minorHAnsi"/>
          <w:bCs w:val="0"/>
          <w:position w:val="-1"/>
          <w:sz w:val="28"/>
          <w:szCs w:val="28"/>
        </w:rPr>
      </w:pPr>
    </w:p>
    <w:p w:rsidR="00C92C92" w:rsidRPr="00C92C92" w:rsidRDefault="00C92C92" w:rsidP="00C92C92">
      <w:pPr>
        <w:jc w:val="center"/>
        <w:rPr>
          <w:rStyle w:val="Forte"/>
          <w:rFonts w:asciiTheme="minorHAnsi" w:hAnsiTheme="minorHAnsi" w:cstheme="minorHAnsi"/>
          <w:bCs w:val="0"/>
          <w:sz w:val="28"/>
          <w:szCs w:val="28"/>
        </w:rPr>
      </w:pPr>
      <w:r w:rsidRPr="00C92C92">
        <w:rPr>
          <w:rStyle w:val="Forte"/>
          <w:rFonts w:asciiTheme="minorHAnsi" w:hAnsiTheme="minorHAnsi" w:cstheme="minorHAnsi"/>
          <w:sz w:val="28"/>
          <w:szCs w:val="28"/>
        </w:rPr>
        <w:t>Lei Nº ______/_________</w:t>
      </w:r>
    </w:p>
    <w:p w:rsidR="00C92C92" w:rsidRPr="007B524F" w:rsidRDefault="00C92C92">
      <w:pPr>
        <w:jc w:val="center"/>
        <w:rPr>
          <w:rFonts w:asciiTheme="minorHAnsi" w:hAnsiTheme="minorHAnsi" w:cstheme="minorHAnsi"/>
          <w:sz w:val="28"/>
          <w:szCs w:val="28"/>
        </w:rPr>
      </w:pPr>
    </w:p>
    <w:p w:rsidR="004C5A51" w:rsidRPr="007B524F" w:rsidRDefault="004C5A51">
      <w:pPr>
        <w:rPr>
          <w:rStyle w:val="Forte"/>
          <w:rFonts w:asciiTheme="minorHAnsi" w:hAnsiTheme="minorHAnsi" w:cstheme="minorHAnsi"/>
          <w:b w:val="0"/>
          <w:bCs w:val="0"/>
          <w:sz w:val="28"/>
          <w:szCs w:val="28"/>
        </w:rPr>
      </w:pPr>
    </w:p>
    <w:p w:rsidR="004C5A51" w:rsidRPr="004D11B9" w:rsidRDefault="007B524F">
      <w:pPr>
        <w:ind w:left="4536"/>
        <w:rPr>
          <w:rStyle w:val="Forte"/>
          <w:rFonts w:asciiTheme="minorHAnsi" w:hAnsiTheme="minorHAnsi" w:cstheme="minorHAnsi"/>
          <w:b w:val="0"/>
          <w:bCs w:val="0"/>
          <w:sz w:val="28"/>
          <w:szCs w:val="28"/>
        </w:rPr>
      </w:pPr>
      <w:r w:rsidRPr="004D11B9">
        <w:rPr>
          <w:rFonts w:asciiTheme="minorHAnsi" w:hAnsiTheme="minorHAnsi" w:cstheme="minorHAnsi"/>
          <w:sz w:val="28"/>
          <w:szCs w:val="28"/>
        </w:rPr>
        <w:t xml:space="preserve">“Dispõe sobre a instituição do Programa Municipal de Combate ao </w:t>
      </w:r>
      <w:proofErr w:type="spellStart"/>
      <w:r w:rsidRPr="004D11B9">
        <w:rPr>
          <w:rFonts w:asciiTheme="minorHAnsi" w:hAnsiTheme="minorHAnsi" w:cstheme="minorHAnsi"/>
          <w:sz w:val="28"/>
          <w:szCs w:val="28"/>
        </w:rPr>
        <w:t>Aedes</w:t>
      </w:r>
      <w:proofErr w:type="spellEnd"/>
      <w:r w:rsidRPr="004D11B9">
        <w:rPr>
          <w:rFonts w:asciiTheme="minorHAnsi" w:hAnsiTheme="minorHAnsi" w:cstheme="minorHAnsi"/>
          <w:sz w:val="28"/>
          <w:szCs w:val="28"/>
        </w:rPr>
        <w:t xml:space="preserve"> </w:t>
      </w:r>
      <w:proofErr w:type="spellStart"/>
      <w:r w:rsidRPr="004D11B9">
        <w:rPr>
          <w:rFonts w:asciiTheme="minorHAnsi" w:hAnsiTheme="minorHAnsi" w:cstheme="minorHAnsi"/>
          <w:sz w:val="28"/>
          <w:szCs w:val="28"/>
        </w:rPr>
        <w:t>aegypti</w:t>
      </w:r>
      <w:proofErr w:type="spellEnd"/>
      <w:r w:rsidRPr="004D11B9">
        <w:rPr>
          <w:rFonts w:asciiTheme="minorHAnsi" w:hAnsiTheme="minorHAnsi" w:cstheme="minorHAnsi"/>
          <w:sz w:val="28"/>
          <w:szCs w:val="28"/>
        </w:rPr>
        <w:t xml:space="preserve"> e prevenção à dengue, </w:t>
      </w:r>
      <w:proofErr w:type="spellStart"/>
      <w:r w:rsidRPr="004D11B9">
        <w:rPr>
          <w:rFonts w:asciiTheme="minorHAnsi" w:hAnsiTheme="minorHAnsi" w:cstheme="minorHAnsi"/>
          <w:sz w:val="28"/>
          <w:szCs w:val="28"/>
        </w:rPr>
        <w:t>chikungunya</w:t>
      </w:r>
      <w:proofErr w:type="spellEnd"/>
      <w:r w:rsidRPr="004D11B9">
        <w:rPr>
          <w:rFonts w:asciiTheme="minorHAnsi" w:hAnsiTheme="minorHAnsi" w:cstheme="minorHAnsi"/>
          <w:sz w:val="28"/>
          <w:szCs w:val="28"/>
        </w:rPr>
        <w:t xml:space="preserve"> e </w:t>
      </w:r>
      <w:proofErr w:type="spellStart"/>
      <w:r w:rsidRPr="004D11B9">
        <w:rPr>
          <w:rFonts w:asciiTheme="minorHAnsi" w:hAnsiTheme="minorHAnsi" w:cstheme="minorHAnsi"/>
          <w:sz w:val="28"/>
          <w:szCs w:val="28"/>
        </w:rPr>
        <w:t>zika</w:t>
      </w:r>
      <w:proofErr w:type="spellEnd"/>
      <w:r w:rsidRPr="004D11B9">
        <w:rPr>
          <w:rFonts w:asciiTheme="minorHAnsi" w:hAnsiTheme="minorHAnsi" w:cstheme="minorHAnsi"/>
          <w:sz w:val="28"/>
          <w:szCs w:val="28"/>
        </w:rPr>
        <w:t xml:space="preserve"> vírus e dá outras providências”.</w:t>
      </w:r>
    </w:p>
    <w:p w:rsidR="007B524F" w:rsidRPr="0012674F" w:rsidRDefault="007B524F">
      <w:pPr>
        <w:ind w:left="4536"/>
        <w:rPr>
          <w:rStyle w:val="Forte"/>
          <w:rFonts w:asciiTheme="minorHAnsi" w:hAnsiTheme="minorHAnsi" w:cstheme="minorHAnsi"/>
          <w:b w:val="0"/>
          <w:bCs w:val="0"/>
          <w:color w:val="FF0000"/>
          <w:sz w:val="28"/>
          <w:szCs w:val="28"/>
        </w:rPr>
      </w:pPr>
    </w:p>
    <w:p w:rsidR="004C5A51" w:rsidRPr="00F13179" w:rsidRDefault="007E0BF4" w:rsidP="00F13179">
      <w:pPr>
        <w:spacing w:line="276" w:lineRule="auto"/>
        <w:jc w:val="center"/>
        <w:rPr>
          <w:rStyle w:val="Forte"/>
          <w:rFonts w:asciiTheme="minorHAnsi" w:hAnsiTheme="minorHAnsi" w:cstheme="minorHAnsi"/>
          <w:b w:val="0"/>
          <w:bCs w:val="0"/>
          <w:i/>
          <w:sz w:val="28"/>
          <w:szCs w:val="28"/>
        </w:rPr>
      </w:pPr>
      <w:r w:rsidRPr="007B524F">
        <w:rPr>
          <w:rStyle w:val="Forte"/>
          <w:rFonts w:asciiTheme="minorHAnsi" w:hAnsiTheme="minorHAnsi" w:cstheme="minorHAnsi"/>
          <w:b w:val="0"/>
          <w:bCs w:val="0"/>
          <w:i/>
          <w:sz w:val="28"/>
          <w:szCs w:val="28"/>
        </w:rPr>
        <w:t>A Câmara Municipal de Bicas decreta:</w:t>
      </w:r>
    </w:p>
    <w:p w:rsidR="00151F69" w:rsidRDefault="007B524F" w:rsidP="001E27DC">
      <w:pPr>
        <w:spacing w:before="100" w:beforeAutospacing="1" w:after="100" w:afterAutospacing="1" w:line="276" w:lineRule="auto"/>
        <w:jc w:val="both"/>
        <w:rPr>
          <w:rFonts w:asciiTheme="minorHAnsi" w:hAnsiTheme="minorHAnsi" w:cstheme="minorHAnsi"/>
          <w:color w:val="000000"/>
          <w:sz w:val="28"/>
          <w:szCs w:val="28"/>
        </w:rPr>
      </w:pPr>
      <w:r>
        <w:rPr>
          <w:rFonts w:asciiTheme="minorHAnsi" w:hAnsiTheme="minorHAnsi" w:cstheme="minorHAnsi"/>
          <w:b/>
          <w:color w:val="000000"/>
          <w:sz w:val="28"/>
          <w:szCs w:val="28"/>
        </w:rPr>
        <w:t xml:space="preserve">     </w:t>
      </w:r>
      <w:r w:rsidRPr="007B524F">
        <w:rPr>
          <w:rFonts w:asciiTheme="minorHAnsi" w:hAnsiTheme="minorHAnsi" w:cstheme="minorHAnsi"/>
          <w:b/>
          <w:color w:val="000000"/>
          <w:sz w:val="28"/>
          <w:szCs w:val="28"/>
        </w:rPr>
        <w:t>Art. 1º</w:t>
      </w:r>
      <w:r w:rsidRPr="007B524F">
        <w:rPr>
          <w:rFonts w:asciiTheme="minorHAnsi" w:hAnsiTheme="minorHAnsi" w:cstheme="minorHAnsi"/>
          <w:color w:val="000000"/>
          <w:sz w:val="28"/>
          <w:szCs w:val="28"/>
        </w:rPr>
        <w:t xml:space="preserve"> </w:t>
      </w:r>
      <w:r w:rsidR="003823AA">
        <w:rPr>
          <w:rFonts w:asciiTheme="minorHAnsi" w:hAnsiTheme="minorHAnsi" w:cstheme="minorHAnsi"/>
          <w:color w:val="000000"/>
          <w:sz w:val="28"/>
          <w:szCs w:val="28"/>
        </w:rPr>
        <w:t xml:space="preserve">- </w:t>
      </w:r>
      <w:r w:rsidRPr="007B524F">
        <w:rPr>
          <w:rFonts w:asciiTheme="minorHAnsi" w:hAnsiTheme="minorHAnsi" w:cstheme="minorHAnsi"/>
          <w:color w:val="000000"/>
          <w:sz w:val="28"/>
          <w:szCs w:val="28"/>
        </w:rPr>
        <w:t xml:space="preserve">Fica instituído, no Município de BICAS, o Programa Municipal de Combate ao </w:t>
      </w:r>
      <w:proofErr w:type="spellStart"/>
      <w:r w:rsidRPr="007B524F">
        <w:rPr>
          <w:rFonts w:asciiTheme="minorHAnsi" w:hAnsiTheme="minorHAnsi" w:cstheme="minorHAnsi"/>
          <w:color w:val="000000"/>
          <w:sz w:val="28"/>
          <w:szCs w:val="28"/>
        </w:rPr>
        <w:t>Aedes</w:t>
      </w:r>
      <w:proofErr w:type="spellEnd"/>
      <w:r w:rsidRPr="007B524F">
        <w:rPr>
          <w:rFonts w:asciiTheme="minorHAnsi" w:hAnsiTheme="minorHAnsi" w:cstheme="minorHAnsi"/>
          <w:color w:val="000000"/>
          <w:sz w:val="28"/>
          <w:szCs w:val="28"/>
        </w:rPr>
        <w:t xml:space="preserve"> </w:t>
      </w:r>
      <w:proofErr w:type="spellStart"/>
      <w:r w:rsidRPr="007B524F">
        <w:rPr>
          <w:rFonts w:asciiTheme="minorHAnsi" w:hAnsiTheme="minorHAnsi" w:cstheme="minorHAnsi"/>
          <w:color w:val="000000"/>
          <w:sz w:val="28"/>
          <w:szCs w:val="28"/>
        </w:rPr>
        <w:t>aegypti</w:t>
      </w:r>
      <w:proofErr w:type="spellEnd"/>
      <w:r w:rsidRPr="007B524F">
        <w:rPr>
          <w:rFonts w:asciiTheme="minorHAnsi" w:hAnsiTheme="minorHAnsi" w:cstheme="minorHAnsi"/>
          <w:color w:val="000000"/>
          <w:sz w:val="28"/>
          <w:szCs w:val="28"/>
        </w:rPr>
        <w:t xml:space="preserve">, a ser coordenado pela Secretaria Municipal da Saúde, com fiscalização do setor de Vigilância em Saúde Municipal. </w:t>
      </w:r>
    </w:p>
    <w:p w:rsidR="00151F69" w:rsidRDefault="007B524F" w:rsidP="001E27DC">
      <w:pPr>
        <w:spacing w:before="100" w:beforeAutospacing="1" w:after="100" w:afterAutospacing="1" w:line="276" w:lineRule="auto"/>
        <w:jc w:val="both"/>
        <w:rPr>
          <w:rFonts w:asciiTheme="minorHAnsi" w:hAnsiTheme="minorHAnsi" w:cstheme="minorHAnsi"/>
          <w:color w:val="000000"/>
          <w:sz w:val="28"/>
          <w:szCs w:val="28"/>
        </w:rPr>
      </w:pPr>
      <w:r w:rsidRPr="007B524F">
        <w:rPr>
          <w:rFonts w:asciiTheme="minorHAnsi" w:hAnsiTheme="minorHAnsi" w:cstheme="minorHAnsi"/>
          <w:color w:val="000000"/>
          <w:sz w:val="28"/>
          <w:szCs w:val="28"/>
        </w:rPr>
        <w:t xml:space="preserve">§ 1º O programa estabelece medidas obrigatórias de prevenção e eliminação de criadouros no âmbito do Município de BICAS, com iniciativas que contribuam para sensibilizar a população sobre os graves riscos da doença e imposição de medidas coercitivas capazes de levar o cidadão a cumprir sua parte de responsabilidade com a saúde pública. </w:t>
      </w:r>
    </w:p>
    <w:p w:rsidR="007B524F" w:rsidRPr="007B524F" w:rsidRDefault="007B524F" w:rsidP="001E27DC">
      <w:pPr>
        <w:spacing w:before="100" w:beforeAutospacing="1" w:after="100" w:afterAutospacing="1" w:line="276" w:lineRule="auto"/>
        <w:jc w:val="both"/>
        <w:rPr>
          <w:rFonts w:asciiTheme="minorHAnsi" w:hAnsiTheme="minorHAnsi" w:cstheme="minorHAnsi"/>
          <w:color w:val="000000"/>
          <w:sz w:val="28"/>
          <w:szCs w:val="28"/>
        </w:rPr>
      </w:pPr>
      <w:r w:rsidRPr="007B524F">
        <w:rPr>
          <w:rFonts w:asciiTheme="minorHAnsi" w:hAnsiTheme="minorHAnsi" w:cstheme="minorHAnsi"/>
          <w:color w:val="000000"/>
          <w:sz w:val="28"/>
          <w:szCs w:val="28"/>
        </w:rPr>
        <w:t>§ 2º Esta Lei possui poder coercitivo; todavia, antes, deverão as autoridades fazer uso do poder disciplinar de forma proativa na busca da conscientização da população.</w:t>
      </w:r>
    </w:p>
    <w:p w:rsidR="007B524F" w:rsidRPr="007B524F" w:rsidRDefault="007B524F" w:rsidP="001E27DC">
      <w:pPr>
        <w:spacing w:before="100" w:beforeAutospacing="1" w:after="100" w:afterAutospacing="1" w:line="276" w:lineRule="auto"/>
        <w:jc w:val="both"/>
        <w:rPr>
          <w:rFonts w:asciiTheme="minorHAnsi" w:hAnsiTheme="minorHAnsi" w:cstheme="minorHAnsi"/>
          <w:color w:val="000000"/>
          <w:sz w:val="28"/>
          <w:szCs w:val="28"/>
        </w:rPr>
      </w:pPr>
      <w:r w:rsidRPr="007B524F">
        <w:rPr>
          <w:rFonts w:asciiTheme="minorHAnsi" w:hAnsiTheme="minorHAnsi" w:cstheme="minorHAnsi"/>
          <w:color w:val="000000"/>
          <w:sz w:val="28"/>
          <w:szCs w:val="28"/>
        </w:rPr>
        <w:t>§ 3º Para fins da aplicação da presente lei consideram-se:</w:t>
      </w:r>
    </w:p>
    <w:p w:rsidR="003823AA" w:rsidRDefault="007B524F" w:rsidP="001E27DC">
      <w:pPr>
        <w:spacing w:before="100" w:beforeAutospacing="1" w:after="100" w:afterAutospacing="1" w:line="276" w:lineRule="auto"/>
        <w:jc w:val="both"/>
        <w:rPr>
          <w:rFonts w:asciiTheme="minorHAnsi" w:hAnsiTheme="minorHAnsi" w:cstheme="minorHAnsi"/>
          <w:color w:val="000000"/>
          <w:sz w:val="28"/>
          <w:szCs w:val="28"/>
        </w:rPr>
      </w:pPr>
      <w:r w:rsidRPr="00F13179">
        <w:rPr>
          <w:rFonts w:asciiTheme="minorHAnsi" w:hAnsiTheme="minorHAnsi" w:cstheme="minorHAnsi"/>
          <w:color w:val="000000"/>
          <w:sz w:val="28"/>
          <w:szCs w:val="28"/>
        </w:rPr>
        <w:t xml:space="preserve"> I</w:t>
      </w:r>
      <w:r w:rsidRPr="003823AA">
        <w:rPr>
          <w:rFonts w:asciiTheme="minorHAnsi" w:hAnsiTheme="minorHAnsi" w:cstheme="minorHAnsi"/>
          <w:color w:val="000000"/>
          <w:sz w:val="28"/>
          <w:szCs w:val="28"/>
        </w:rPr>
        <w:t xml:space="preserve"> </w:t>
      </w:r>
      <w:r w:rsidRPr="003823AA">
        <w:rPr>
          <w:rFonts w:asciiTheme="minorHAnsi" w:hAnsiTheme="minorHAnsi" w:cstheme="minorHAnsi"/>
          <w:i/>
          <w:color w:val="000000"/>
          <w:sz w:val="28"/>
          <w:szCs w:val="28"/>
        </w:rPr>
        <w:t>-</w:t>
      </w:r>
      <w:r w:rsidRPr="003823AA">
        <w:rPr>
          <w:rFonts w:asciiTheme="minorHAnsi" w:hAnsiTheme="minorHAnsi" w:cstheme="minorHAnsi"/>
          <w:b/>
          <w:i/>
          <w:color w:val="000000"/>
          <w:sz w:val="28"/>
          <w:szCs w:val="28"/>
        </w:rPr>
        <w:t xml:space="preserve"> criadouros</w:t>
      </w:r>
      <w:r w:rsidRPr="003823AA">
        <w:rPr>
          <w:rFonts w:asciiTheme="minorHAnsi" w:hAnsiTheme="minorHAnsi" w:cstheme="minorHAnsi"/>
          <w:color w:val="000000"/>
          <w:sz w:val="28"/>
          <w:szCs w:val="28"/>
        </w:rPr>
        <w:t>:</w:t>
      </w:r>
      <w:r w:rsidRPr="003823AA">
        <w:rPr>
          <w:rFonts w:asciiTheme="minorHAnsi" w:hAnsiTheme="minorHAnsi" w:cstheme="minorHAnsi"/>
          <w:i/>
          <w:color w:val="000000"/>
          <w:sz w:val="28"/>
          <w:szCs w:val="28"/>
        </w:rPr>
        <w:t xml:space="preserve"> todos os objetos, recipientes, equipamentos, utensílios, dispositivos, vasilhames, pneumáticos, artefatos, acessórios, sucatas, itens arquitetônicos ou construtivos, inclusive os hidráulicos, plantas e outros que, constituídos por quaisquer tipos de materiais e, devido a sua</w:t>
      </w:r>
      <w:r w:rsidRPr="003823AA">
        <w:rPr>
          <w:rFonts w:asciiTheme="minorHAnsi" w:hAnsiTheme="minorHAnsi" w:cstheme="minorHAnsi"/>
          <w:color w:val="000000"/>
          <w:sz w:val="28"/>
          <w:szCs w:val="28"/>
        </w:rPr>
        <w:t xml:space="preserve"> </w:t>
      </w:r>
      <w:r w:rsidRPr="003823AA">
        <w:rPr>
          <w:rFonts w:asciiTheme="minorHAnsi" w:hAnsiTheme="minorHAnsi" w:cstheme="minorHAnsi"/>
          <w:i/>
          <w:color w:val="000000"/>
          <w:sz w:val="28"/>
          <w:szCs w:val="28"/>
        </w:rPr>
        <w:t xml:space="preserve">natureza, sirvam para o acúmulo de água passível de acolher todas as </w:t>
      </w:r>
      <w:r w:rsidRPr="003823AA">
        <w:rPr>
          <w:rFonts w:asciiTheme="minorHAnsi" w:hAnsiTheme="minorHAnsi" w:cstheme="minorHAnsi"/>
          <w:i/>
          <w:color w:val="000000"/>
          <w:sz w:val="28"/>
          <w:szCs w:val="28"/>
        </w:rPr>
        <w:lastRenderedPageBreak/>
        <w:t>formas de mosquito (larvas, pupas), outros insetos ou vetores que possam transmitir doenças ou acarretar riscos à integridade física dos cidadãos;</w:t>
      </w:r>
    </w:p>
    <w:p w:rsidR="007B524F" w:rsidRPr="003823AA" w:rsidRDefault="007B524F" w:rsidP="001E27DC">
      <w:pPr>
        <w:spacing w:before="100" w:beforeAutospacing="1" w:after="100" w:afterAutospacing="1" w:line="276" w:lineRule="auto"/>
        <w:jc w:val="both"/>
        <w:rPr>
          <w:rFonts w:asciiTheme="minorHAnsi" w:hAnsiTheme="minorHAnsi" w:cstheme="minorHAnsi"/>
          <w:i/>
          <w:color w:val="000000"/>
          <w:sz w:val="28"/>
          <w:szCs w:val="28"/>
        </w:rPr>
      </w:pPr>
      <w:r w:rsidRPr="003823AA">
        <w:rPr>
          <w:rFonts w:asciiTheme="minorHAnsi" w:hAnsiTheme="minorHAnsi" w:cstheme="minorHAnsi"/>
          <w:color w:val="000000"/>
          <w:sz w:val="28"/>
          <w:szCs w:val="28"/>
        </w:rPr>
        <w:t xml:space="preserve"> II - </w:t>
      </w:r>
      <w:r w:rsidRPr="003823AA">
        <w:rPr>
          <w:rFonts w:asciiTheme="minorHAnsi" w:hAnsiTheme="minorHAnsi" w:cstheme="minorHAnsi"/>
          <w:b/>
          <w:i/>
          <w:color w:val="000000"/>
          <w:sz w:val="28"/>
          <w:szCs w:val="28"/>
        </w:rPr>
        <w:t>foco</w:t>
      </w:r>
      <w:r w:rsidRPr="003823AA">
        <w:rPr>
          <w:rFonts w:asciiTheme="minorHAnsi" w:hAnsiTheme="minorHAnsi" w:cstheme="minorHAnsi"/>
          <w:i/>
          <w:color w:val="000000"/>
          <w:sz w:val="28"/>
          <w:szCs w:val="28"/>
        </w:rPr>
        <w:t>:</w:t>
      </w:r>
      <w:r w:rsidRPr="003823AA">
        <w:rPr>
          <w:rFonts w:asciiTheme="minorHAnsi" w:hAnsiTheme="minorHAnsi" w:cstheme="minorHAnsi"/>
          <w:color w:val="000000"/>
          <w:sz w:val="28"/>
          <w:szCs w:val="28"/>
        </w:rPr>
        <w:t xml:space="preserve"> </w:t>
      </w:r>
      <w:r w:rsidRPr="003823AA">
        <w:rPr>
          <w:rFonts w:asciiTheme="minorHAnsi" w:hAnsiTheme="minorHAnsi" w:cstheme="minorHAnsi"/>
          <w:i/>
          <w:color w:val="000000"/>
          <w:sz w:val="28"/>
          <w:szCs w:val="28"/>
        </w:rPr>
        <w:t xml:space="preserve">criadouro onde existe um clima, vegetação, local, ambiente, solo específico e microclima onde vivem vetores em recipientes já infestados. </w:t>
      </w:r>
    </w:p>
    <w:p w:rsidR="007B524F" w:rsidRPr="007B524F" w:rsidRDefault="007B524F" w:rsidP="001E27DC">
      <w:pPr>
        <w:spacing w:before="100" w:beforeAutospacing="1" w:after="100" w:afterAutospacing="1" w:line="276" w:lineRule="auto"/>
        <w:jc w:val="both"/>
        <w:rPr>
          <w:rFonts w:asciiTheme="minorHAnsi" w:hAnsiTheme="minorHAnsi" w:cstheme="minorHAnsi"/>
          <w:color w:val="000000"/>
          <w:sz w:val="28"/>
          <w:szCs w:val="28"/>
        </w:rPr>
      </w:pPr>
      <w:r w:rsidRPr="007B524F">
        <w:rPr>
          <w:rFonts w:asciiTheme="minorHAnsi" w:hAnsiTheme="minorHAnsi" w:cstheme="minorHAnsi"/>
          <w:b/>
          <w:color w:val="000000"/>
          <w:sz w:val="28"/>
          <w:szCs w:val="28"/>
        </w:rPr>
        <w:t>Art. 2º</w:t>
      </w:r>
      <w:r w:rsidRPr="007B524F">
        <w:rPr>
          <w:rFonts w:asciiTheme="minorHAnsi" w:hAnsiTheme="minorHAnsi" w:cstheme="minorHAnsi"/>
          <w:color w:val="000000"/>
          <w:sz w:val="28"/>
          <w:szCs w:val="28"/>
        </w:rPr>
        <w:t xml:space="preserve"> </w:t>
      </w:r>
      <w:r w:rsidR="003823AA">
        <w:rPr>
          <w:rFonts w:asciiTheme="minorHAnsi" w:hAnsiTheme="minorHAnsi" w:cstheme="minorHAnsi"/>
          <w:color w:val="000000"/>
          <w:sz w:val="28"/>
          <w:szCs w:val="28"/>
        </w:rPr>
        <w:t>-</w:t>
      </w:r>
      <w:r>
        <w:rPr>
          <w:rFonts w:asciiTheme="minorHAnsi" w:hAnsiTheme="minorHAnsi" w:cstheme="minorHAnsi"/>
          <w:color w:val="000000"/>
          <w:sz w:val="28"/>
          <w:szCs w:val="28"/>
        </w:rPr>
        <w:t xml:space="preserve"> </w:t>
      </w:r>
      <w:r w:rsidRPr="007B524F">
        <w:rPr>
          <w:rFonts w:asciiTheme="minorHAnsi" w:hAnsiTheme="minorHAnsi" w:cstheme="minorHAnsi"/>
          <w:color w:val="000000"/>
          <w:sz w:val="28"/>
          <w:szCs w:val="28"/>
        </w:rPr>
        <w:t xml:space="preserve">A Secretaria Municipal da Saúde manterá serviço permanente de esclarecimentos e campanhas de prevenção anuais sobre as formas de controle de vetores transmissores de doenças e de prevenção à dengue, </w:t>
      </w:r>
      <w:proofErr w:type="spellStart"/>
      <w:r w:rsidRPr="007B524F">
        <w:rPr>
          <w:rFonts w:asciiTheme="minorHAnsi" w:hAnsiTheme="minorHAnsi" w:cstheme="minorHAnsi"/>
          <w:color w:val="000000"/>
          <w:sz w:val="28"/>
          <w:szCs w:val="28"/>
        </w:rPr>
        <w:t>chikungunya</w:t>
      </w:r>
      <w:proofErr w:type="spellEnd"/>
      <w:r w:rsidRPr="007B524F">
        <w:rPr>
          <w:rFonts w:asciiTheme="minorHAnsi" w:hAnsiTheme="minorHAnsi" w:cstheme="minorHAnsi"/>
          <w:color w:val="000000"/>
          <w:sz w:val="28"/>
          <w:szCs w:val="28"/>
        </w:rPr>
        <w:t xml:space="preserve"> e </w:t>
      </w:r>
      <w:proofErr w:type="spellStart"/>
      <w:r w:rsidRPr="007B524F">
        <w:rPr>
          <w:rFonts w:asciiTheme="minorHAnsi" w:hAnsiTheme="minorHAnsi" w:cstheme="minorHAnsi"/>
          <w:color w:val="000000"/>
          <w:sz w:val="28"/>
          <w:szCs w:val="28"/>
        </w:rPr>
        <w:t>zika</w:t>
      </w:r>
      <w:proofErr w:type="spellEnd"/>
      <w:r w:rsidRPr="007B524F">
        <w:rPr>
          <w:rFonts w:asciiTheme="minorHAnsi" w:hAnsiTheme="minorHAnsi" w:cstheme="minorHAnsi"/>
          <w:color w:val="000000"/>
          <w:sz w:val="28"/>
          <w:szCs w:val="28"/>
        </w:rPr>
        <w:t xml:space="preserve"> vírus.</w:t>
      </w:r>
    </w:p>
    <w:p w:rsidR="00151F69" w:rsidRDefault="007B524F" w:rsidP="001E27DC">
      <w:pPr>
        <w:spacing w:before="100" w:beforeAutospacing="1" w:after="100" w:afterAutospacing="1" w:line="276" w:lineRule="auto"/>
        <w:jc w:val="both"/>
        <w:rPr>
          <w:rFonts w:asciiTheme="minorHAnsi" w:hAnsiTheme="minorHAnsi" w:cstheme="minorHAnsi"/>
          <w:color w:val="000000"/>
          <w:sz w:val="28"/>
          <w:szCs w:val="28"/>
        </w:rPr>
      </w:pPr>
      <w:r w:rsidRPr="007B524F">
        <w:rPr>
          <w:rFonts w:asciiTheme="minorHAnsi" w:hAnsiTheme="minorHAnsi" w:cstheme="minorHAnsi"/>
          <w:color w:val="000000"/>
          <w:sz w:val="28"/>
          <w:szCs w:val="28"/>
        </w:rPr>
        <w:t xml:space="preserve">§ 1º Ficam os munícipes e os responsáveis pelos estabelecimentos públicos e privados em geral, proprietários ou locatários, urbanos e rurais obrigados a receber os agentes comunitários de saúde, agentes de combate às endemias e fiscal de postura municipal desde que devidamente identificados, com cordialidade e segurança, protegendo-os dos animais domésticos. </w:t>
      </w:r>
    </w:p>
    <w:p w:rsidR="007B524F" w:rsidRPr="007B524F" w:rsidRDefault="007B524F" w:rsidP="001E27DC">
      <w:pPr>
        <w:spacing w:before="100" w:beforeAutospacing="1" w:after="100" w:afterAutospacing="1" w:line="276" w:lineRule="auto"/>
        <w:jc w:val="both"/>
        <w:rPr>
          <w:rFonts w:asciiTheme="minorHAnsi" w:hAnsiTheme="minorHAnsi" w:cstheme="minorHAnsi"/>
          <w:color w:val="000000"/>
          <w:sz w:val="28"/>
          <w:szCs w:val="28"/>
        </w:rPr>
      </w:pPr>
      <w:r w:rsidRPr="007B524F">
        <w:rPr>
          <w:rFonts w:asciiTheme="minorHAnsi" w:hAnsiTheme="minorHAnsi" w:cstheme="minorHAnsi"/>
          <w:color w:val="000000"/>
          <w:sz w:val="28"/>
          <w:szCs w:val="28"/>
        </w:rPr>
        <w:t>§ 2º A equipe mínima de trabalho será garantida conforme preconizado pelo Ministério da Saúde seguindo o Programa Nacional de Combate à Dengue - PNCD.</w:t>
      </w:r>
    </w:p>
    <w:p w:rsidR="007B524F" w:rsidRPr="007B524F" w:rsidRDefault="007B524F" w:rsidP="001E27DC">
      <w:pPr>
        <w:spacing w:before="100" w:beforeAutospacing="1" w:after="100" w:afterAutospacing="1" w:line="276" w:lineRule="auto"/>
        <w:jc w:val="both"/>
        <w:rPr>
          <w:rFonts w:asciiTheme="minorHAnsi" w:hAnsiTheme="minorHAnsi" w:cstheme="minorHAnsi"/>
          <w:color w:val="000000"/>
          <w:sz w:val="28"/>
          <w:szCs w:val="28"/>
        </w:rPr>
      </w:pPr>
      <w:r w:rsidRPr="007B524F">
        <w:rPr>
          <w:rFonts w:asciiTheme="minorHAnsi" w:hAnsiTheme="minorHAnsi" w:cstheme="minorHAnsi"/>
          <w:color w:val="000000"/>
          <w:sz w:val="28"/>
          <w:szCs w:val="28"/>
        </w:rPr>
        <w:t xml:space="preserve">§ 3º A Vigilância Epidemiológica, no exercício de suas funções, no período de virulência realizará orientação das medidas de profilaxia nos casos suspeitos, como utilização de repelente e mosquiteiro por até </w:t>
      </w:r>
      <w:proofErr w:type="gramStart"/>
      <w:r w:rsidRPr="007B524F">
        <w:rPr>
          <w:rFonts w:asciiTheme="minorHAnsi" w:hAnsiTheme="minorHAnsi" w:cstheme="minorHAnsi"/>
          <w:color w:val="000000"/>
          <w:sz w:val="28"/>
          <w:szCs w:val="28"/>
        </w:rPr>
        <w:t>8</w:t>
      </w:r>
      <w:proofErr w:type="gramEnd"/>
      <w:r w:rsidRPr="007B524F">
        <w:rPr>
          <w:rFonts w:asciiTheme="minorHAnsi" w:hAnsiTheme="minorHAnsi" w:cstheme="minorHAnsi"/>
          <w:color w:val="000000"/>
          <w:sz w:val="28"/>
          <w:szCs w:val="28"/>
        </w:rPr>
        <w:t xml:space="preserve"> (oito) dias e o bloqueio de transmissão com UBV leve. No caso de epidemia realizará o bloqueio de transmissão com UBV pesada (fumacê).</w:t>
      </w:r>
    </w:p>
    <w:p w:rsidR="007B524F" w:rsidRPr="007B524F" w:rsidRDefault="007B524F" w:rsidP="001E27DC">
      <w:pPr>
        <w:spacing w:before="100" w:beforeAutospacing="1" w:after="100" w:afterAutospacing="1" w:line="276" w:lineRule="auto"/>
        <w:jc w:val="both"/>
        <w:rPr>
          <w:rFonts w:asciiTheme="minorHAnsi" w:hAnsiTheme="minorHAnsi" w:cstheme="minorHAnsi"/>
          <w:color w:val="000000"/>
          <w:sz w:val="28"/>
          <w:szCs w:val="28"/>
        </w:rPr>
      </w:pPr>
      <w:r w:rsidRPr="007B524F">
        <w:rPr>
          <w:rFonts w:asciiTheme="minorHAnsi" w:hAnsiTheme="minorHAnsi" w:cstheme="minorHAnsi"/>
          <w:b/>
          <w:color w:val="000000"/>
          <w:sz w:val="28"/>
          <w:szCs w:val="28"/>
        </w:rPr>
        <w:t>Art. 3º</w:t>
      </w:r>
      <w:r w:rsidRPr="007B524F">
        <w:rPr>
          <w:rFonts w:asciiTheme="minorHAnsi" w:hAnsiTheme="minorHAnsi" w:cstheme="minorHAnsi"/>
          <w:color w:val="000000"/>
          <w:sz w:val="28"/>
          <w:szCs w:val="28"/>
        </w:rPr>
        <w:t xml:space="preserve"> Ficam os munícipes e os responsáveis pelos estabelecimentos públicos e privados em geral, proprietários ou locatários, urbanos e rurais obrigados a adotar as medidas necessárias à manutenção de seus bens móveis e imóveis limpos, sem acúmulo de objetos e materiais que se prestem a servir de criadouros, evitando condições que propiciem a instalação e a proliferação dos vetores causadores da dengue, </w:t>
      </w:r>
      <w:proofErr w:type="spellStart"/>
      <w:r w:rsidRPr="007B524F">
        <w:rPr>
          <w:rFonts w:asciiTheme="minorHAnsi" w:hAnsiTheme="minorHAnsi" w:cstheme="minorHAnsi"/>
          <w:color w:val="000000"/>
          <w:sz w:val="28"/>
          <w:szCs w:val="28"/>
        </w:rPr>
        <w:lastRenderedPageBreak/>
        <w:t>chikungunya</w:t>
      </w:r>
      <w:proofErr w:type="spellEnd"/>
      <w:r w:rsidRPr="007B524F">
        <w:rPr>
          <w:rFonts w:asciiTheme="minorHAnsi" w:hAnsiTheme="minorHAnsi" w:cstheme="minorHAnsi"/>
          <w:color w:val="000000"/>
          <w:sz w:val="28"/>
          <w:szCs w:val="28"/>
        </w:rPr>
        <w:t xml:space="preserve"> e </w:t>
      </w:r>
      <w:proofErr w:type="spellStart"/>
      <w:r w:rsidRPr="007B524F">
        <w:rPr>
          <w:rFonts w:asciiTheme="minorHAnsi" w:hAnsiTheme="minorHAnsi" w:cstheme="minorHAnsi"/>
          <w:color w:val="000000"/>
          <w:sz w:val="28"/>
          <w:szCs w:val="28"/>
        </w:rPr>
        <w:t>zika</w:t>
      </w:r>
      <w:proofErr w:type="spellEnd"/>
      <w:r w:rsidRPr="007B524F">
        <w:rPr>
          <w:rFonts w:asciiTheme="minorHAnsi" w:hAnsiTheme="minorHAnsi" w:cstheme="minorHAnsi"/>
          <w:color w:val="000000"/>
          <w:sz w:val="28"/>
          <w:szCs w:val="28"/>
        </w:rPr>
        <w:t xml:space="preserve"> vírus, ou seja, dos mosquitos do gênero "</w:t>
      </w:r>
      <w:proofErr w:type="spellStart"/>
      <w:r w:rsidRPr="007B524F">
        <w:rPr>
          <w:rFonts w:asciiTheme="minorHAnsi" w:hAnsiTheme="minorHAnsi" w:cstheme="minorHAnsi"/>
          <w:color w:val="000000"/>
          <w:sz w:val="28"/>
          <w:szCs w:val="28"/>
        </w:rPr>
        <w:t>Aedes</w:t>
      </w:r>
      <w:proofErr w:type="spellEnd"/>
      <w:r w:rsidRPr="007B524F">
        <w:rPr>
          <w:rFonts w:asciiTheme="minorHAnsi" w:hAnsiTheme="minorHAnsi" w:cstheme="minorHAnsi"/>
          <w:color w:val="000000"/>
          <w:sz w:val="28"/>
          <w:szCs w:val="28"/>
        </w:rPr>
        <w:t>" ou quaisquer outras pragas e vetores de doenças.</w:t>
      </w:r>
    </w:p>
    <w:p w:rsidR="007B524F" w:rsidRPr="007B524F" w:rsidRDefault="007B524F" w:rsidP="001E27DC">
      <w:pPr>
        <w:spacing w:before="100" w:beforeAutospacing="1" w:after="100" w:afterAutospacing="1" w:line="276" w:lineRule="auto"/>
        <w:jc w:val="both"/>
        <w:rPr>
          <w:rFonts w:asciiTheme="minorHAnsi" w:hAnsiTheme="minorHAnsi" w:cstheme="minorHAnsi"/>
          <w:color w:val="000000"/>
          <w:sz w:val="28"/>
          <w:szCs w:val="28"/>
        </w:rPr>
      </w:pPr>
      <w:r w:rsidRPr="003823AA">
        <w:rPr>
          <w:rFonts w:asciiTheme="minorHAnsi" w:hAnsiTheme="minorHAnsi" w:cstheme="minorHAnsi"/>
          <w:b/>
          <w:color w:val="000000"/>
          <w:sz w:val="28"/>
          <w:szCs w:val="28"/>
        </w:rPr>
        <w:t>Parágrafo único</w:t>
      </w:r>
      <w:r w:rsidRPr="007B524F">
        <w:rPr>
          <w:rFonts w:asciiTheme="minorHAnsi" w:hAnsiTheme="minorHAnsi" w:cstheme="minorHAnsi"/>
          <w:color w:val="000000"/>
          <w:sz w:val="28"/>
          <w:szCs w:val="28"/>
        </w:rPr>
        <w:t>. A manutenção predial dos imóveis conforme o caput deste artigo compreende ainda manter desobstruídas as lajes, calhas e vãos, bem como eventuais desníveis nestes itens construtivos, de forma a evitar que acumulem água.</w:t>
      </w:r>
    </w:p>
    <w:p w:rsidR="00BA4254" w:rsidRDefault="003823AA" w:rsidP="001E27DC">
      <w:pPr>
        <w:spacing w:before="100" w:beforeAutospacing="1" w:after="100" w:afterAutospacing="1" w:line="276" w:lineRule="auto"/>
        <w:jc w:val="both"/>
        <w:rPr>
          <w:rFonts w:asciiTheme="minorHAnsi" w:hAnsiTheme="minorHAnsi" w:cstheme="minorHAnsi"/>
          <w:color w:val="000000"/>
          <w:sz w:val="28"/>
          <w:szCs w:val="28"/>
        </w:rPr>
      </w:pPr>
      <w:r>
        <w:rPr>
          <w:rFonts w:asciiTheme="minorHAnsi" w:hAnsiTheme="minorHAnsi" w:cstheme="minorHAnsi"/>
          <w:b/>
          <w:color w:val="000000"/>
          <w:sz w:val="28"/>
          <w:szCs w:val="28"/>
        </w:rPr>
        <w:t>Art.</w:t>
      </w:r>
      <w:r w:rsidR="007B524F" w:rsidRPr="007B524F">
        <w:rPr>
          <w:rFonts w:asciiTheme="minorHAnsi" w:hAnsiTheme="minorHAnsi" w:cstheme="minorHAnsi"/>
          <w:b/>
          <w:color w:val="000000"/>
          <w:sz w:val="28"/>
          <w:szCs w:val="28"/>
        </w:rPr>
        <w:t>4º</w:t>
      </w:r>
      <w:r w:rsidR="00BA4254">
        <w:rPr>
          <w:rFonts w:asciiTheme="minorHAnsi" w:hAnsiTheme="minorHAnsi" w:cstheme="minorHAnsi"/>
          <w:b/>
          <w:color w:val="000000"/>
          <w:sz w:val="28"/>
          <w:szCs w:val="28"/>
        </w:rPr>
        <w:t xml:space="preserve"> -</w:t>
      </w:r>
      <w:r w:rsidR="007B524F">
        <w:rPr>
          <w:rFonts w:asciiTheme="minorHAnsi" w:hAnsiTheme="minorHAnsi" w:cstheme="minorHAnsi"/>
          <w:color w:val="000000"/>
          <w:sz w:val="28"/>
          <w:szCs w:val="28"/>
        </w:rPr>
        <w:t xml:space="preserve"> </w:t>
      </w:r>
      <w:r w:rsidR="007B524F" w:rsidRPr="007B524F">
        <w:rPr>
          <w:rFonts w:asciiTheme="minorHAnsi" w:hAnsiTheme="minorHAnsi" w:cstheme="minorHAnsi"/>
          <w:color w:val="000000"/>
          <w:sz w:val="28"/>
          <w:szCs w:val="28"/>
        </w:rPr>
        <w:t>Ficam os responsáveis por borrachar</w:t>
      </w:r>
      <w:r w:rsidR="00F13179">
        <w:rPr>
          <w:rFonts w:asciiTheme="minorHAnsi" w:hAnsiTheme="minorHAnsi" w:cstheme="minorHAnsi"/>
          <w:color w:val="000000"/>
          <w:sz w:val="28"/>
          <w:szCs w:val="28"/>
        </w:rPr>
        <w:t xml:space="preserve">ias, empresas de recauchutagem, </w:t>
      </w:r>
      <w:r w:rsidR="00F13179" w:rsidRPr="007B524F">
        <w:rPr>
          <w:rFonts w:asciiTheme="minorHAnsi" w:hAnsiTheme="minorHAnsi" w:cstheme="minorHAnsi"/>
          <w:color w:val="000000"/>
          <w:sz w:val="28"/>
          <w:szCs w:val="28"/>
        </w:rPr>
        <w:t xml:space="preserve">recicladora de sucatas, depósitos de veículos, </w:t>
      </w:r>
      <w:proofErr w:type="gramStart"/>
      <w:r w:rsidR="00F13179" w:rsidRPr="007B524F">
        <w:rPr>
          <w:rFonts w:asciiTheme="minorHAnsi" w:hAnsiTheme="minorHAnsi" w:cstheme="minorHAnsi"/>
          <w:color w:val="000000"/>
          <w:sz w:val="28"/>
          <w:szCs w:val="28"/>
        </w:rPr>
        <w:t>desmanche</w:t>
      </w:r>
      <w:r w:rsidR="007B524F" w:rsidRPr="007B524F">
        <w:rPr>
          <w:rFonts w:asciiTheme="minorHAnsi" w:hAnsiTheme="minorHAnsi" w:cstheme="minorHAnsi"/>
          <w:color w:val="000000"/>
          <w:sz w:val="28"/>
          <w:szCs w:val="28"/>
        </w:rPr>
        <w:t>,</w:t>
      </w:r>
      <w:proofErr w:type="gramEnd"/>
      <w:r w:rsidR="007B524F" w:rsidRPr="007B524F">
        <w:rPr>
          <w:rFonts w:asciiTheme="minorHAnsi" w:hAnsiTheme="minorHAnsi" w:cstheme="minorHAnsi"/>
          <w:color w:val="000000"/>
          <w:sz w:val="28"/>
          <w:szCs w:val="28"/>
        </w:rPr>
        <w:t xml:space="preserve"> ferros-velhos e outros estabelecimentos afins obrigados a adotar medidas que visem evitar a existência dos vetores citados no artigo 3º desta Lei. </w:t>
      </w:r>
    </w:p>
    <w:p w:rsidR="007B524F" w:rsidRPr="007B524F" w:rsidRDefault="007B524F" w:rsidP="001E27DC">
      <w:pPr>
        <w:spacing w:before="100" w:beforeAutospacing="1" w:after="100" w:afterAutospacing="1" w:line="276" w:lineRule="auto"/>
        <w:jc w:val="both"/>
        <w:rPr>
          <w:rFonts w:asciiTheme="minorHAnsi" w:hAnsiTheme="minorHAnsi" w:cstheme="minorHAnsi"/>
          <w:color w:val="000000"/>
          <w:sz w:val="28"/>
          <w:szCs w:val="28"/>
        </w:rPr>
      </w:pPr>
      <w:r w:rsidRPr="007B524F">
        <w:rPr>
          <w:rFonts w:asciiTheme="minorHAnsi" w:hAnsiTheme="minorHAnsi" w:cstheme="minorHAnsi"/>
          <w:color w:val="000000"/>
          <w:sz w:val="28"/>
          <w:szCs w:val="28"/>
        </w:rPr>
        <w:t>§ 1º As medidas a que se refere o caput deste artigo constituem-se na manutenção do local coberto sem acúmulo de água e destinação final adequada, entre outras.</w:t>
      </w:r>
    </w:p>
    <w:p w:rsidR="007B524F" w:rsidRPr="007B524F" w:rsidRDefault="007B524F" w:rsidP="001E27DC">
      <w:pPr>
        <w:spacing w:before="100" w:beforeAutospacing="1" w:after="100" w:afterAutospacing="1" w:line="276" w:lineRule="auto"/>
        <w:jc w:val="both"/>
        <w:rPr>
          <w:rFonts w:asciiTheme="minorHAnsi" w:hAnsiTheme="minorHAnsi" w:cstheme="minorHAnsi"/>
          <w:color w:val="000000"/>
          <w:sz w:val="28"/>
          <w:szCs w:val="28"/>
        </w:rPr>
      </w:pPr>
      <w:r w:rsidRPr="007B524F">
        <w:rPr>
          <w:rFonts w:asciiTheme="minorHAnsi" w:hAnsiTheme="minorHAnsi" w:cstheme="minorHAnsi"/>
          <w:color w:val="000000"/>
          <w:sz w:val="28"/>
          <w:szCs w:val="28"/>
        </w:rPr>
        <w:t>§ 2º Os proprietários responsáveis pelos estabelecimentos e objetos acima delineados não devem apenas eliminar criadouros, mas também dar a devida destinação aos objetos que estão inutilizados.</w:t>
      </w:r>
    </w:p>
    <w:p w:rsidR="007B524F" w:rsidRPr="007B524F" w:rsidRDefault="007B524F" w:rsidP="001E27DC">
      <w:pPr>
        <w:spacing w:before="100" w:beforeAutospacing="1" w:after="100" w:afterAutospacing="1" w:line="276" w:lineRule="auto"/>
        <w:jc w:val="both"/>
        <w:rPr>
          <w:rFonts w:asciiTheme="minorHAnsi" w:hAnsiTheme="minorHAnsi" w:cstheme="minorHAnsi"/>
          <w:color w:val="000000"/>
          <w:sz w:val="28"/>
          <w:szCs w:val="28"/>
        </w:rPr>
      </w:pPr>
      <w:r w:rsidRPr="007B524F">
        <w:rPr>
          <w:rFonts w:asciiTheme="minorHAnsi" w:hAnsiTheme="minorHAnsi" w:cstheme="minorHAnsi"/>
          <w:color w:val="000000"/>
          <w:sz w:val="28"/>
          <w:szCs w:val="28"/>
        </w:rPr>
        <w:t>§ 3º Caso aqueles indicados no artigo 3º não destinem as sucatas (veículos em decomposição), pneus, utensílios domésticos ou industriais, entre outros que possam acumular resíduos, água ou manter foco de proliferação de insetos ou animais peçonhentos, incorrerá, também, em afronta aos termos desta legislação, ficando sujeitos à multa.</w:t>
      </w:r>
    </w:p>
    <w:p w:rsidR="00E06564" w:rsidRDefault="007B524F" w:rsidP="001E27DC">
      <w:pPr>
        <w:spacing w:before="100" w:beforeAutospacing="1" w:after="100" w:afterAutospacing="1" w:line="276" w:lineRule="auto"/>
        <w:jc w:val="both"/>
        <w:rPr>
          <w:rFonts w:asciiTheme="minorHAnsi" w:hAnsiTheme="minorHAnsi" w:cstheme="minorHAnsi"/>
          <w:color w:val="000000"/>
          <w:sz w:val="28"/>
          <w:szCs w:val="28"/>
        </w:rPr>
      </w:pPr>
      <w:r w:rsidRPr="007B524F">
        <w:rPr>
          <w:rFonts w:asciiTheme="minorHAnsi" w:hAnsiTheme="minorHAnsi" w:cstheme="minorHAnsi"/>
          <w:color w:val="000000"/>
          <w:sz w:val="28"/>
          <w:szCs w:val="28"/>
        </w:rPr>
        <w:t xml:space="preserve">§ 4º A não destinação dos objetos a que se refere o § 3º ensejará a notificação do responsável e, se ainda assim permanecer a situação, haverá a aplicação de multa, com possibilidade de providências judiciais. </w:t>
      </w:r>
    </w:p>
    <w:p w:rsidR="00E06564" w:rsidRDefault="007B524F" w:rsidP="001E27DC">
      <w:pPr>
        <w:spacing w:before="100" w:beforeAutospacing="1" w:after="100" w:afterAutospacing="1" w:line="276" w:lineRule="auto"/>
        <w:jc w:val="both"/>
        <w:rPr>
          <w:rFonts w:asciiTheme="minorHAnsi" w:hAnsiTheme="minorHAnsi" w:cstheme="minorHAnsi"/>
          <w:color w:val="000000"/>
          <w:sz w:val="28"/>
          <w:szCs w:val="28"/>
        </w:rPr>
      </w:pPr>
      <w:r w:rsidRPr="007B524F">
        <w:rPr>
          <w:rFonts w:asciiTheme="minorHAnsi" w:hAnsiTheme="minorHAnsi" w:cstheme="minorHAnsi"/>
          <w:b/>
          <w:color w:val="000000"/>
          <w:sz w:val="28"/>
          <w:szCs w:val="28"/>
        </w:rPr>
        <w:t>Art. 5º</w:t>
      </w:r>
      <w:r w:rsidRPr="007B524F">
        <w:rPr>
          <w:rFonts w:asciiTheme="minorHAnsi" w:hAnsiTheme="minorHAnsi" w:cstheme="minorHAnsi"/>
          <w:color w:val="000000"/>
          <w:sz w:val="28"/>
          <w:szCs w:val="28"/>
        </w:rPr>
        <w:t xml:space="preserve"> </w:t>
      </w:r>
      <w:r w:rsidR="00E06564">
        <w:rPr>
          <w:rFonts w:asciiTheme="minorHAnsi" w:hAnsiTheme="minorHAnsi" w:cstheme="minorHAnsi"/>
          <w:color w:val="000000"/>
          <w:sz w:val="28"/>
          <w:szCs w:val="28"/>
        </w:rPr>
        <w:t>-</w:t>
      </w:r>
      <w:r w:rsidR="0012674F">
        <w:rPr>
          <w:rFonts w:asciiTheme="minorHAnsi" w:hAnsiTheme="minorHAnsi" w:cstheme="minorHAnsi"/>
          <w:color w:val="000000"/>
          <w:sz w:val="28"/>
          <w:szCs w:val="28"/>
        </w:rPr>
        <w:t xml:space="preserve"> </w:t>
      </w:r>
      <w:r w:rsidRPr="007B524F">
        <w:rPr>
          <w:rFonts w:asciiTheme="minorHAnsi" w:hAnsiTheme="minorHAnsi" w:cstheme="minorHAnsi"/>
          <w:color w:val="000000"/>
          <w:sz w:val="28"/>
          <w:szCs w:val="28"/>
        </w:rPr>
        <w:t xml:space="preserve">Fica O MUNICÍPIO DE BICAS, através da Secretaria de Fazenda, responsável pelos cemitérios, obrigado a exercer rigorosa fiscalização em </w:t>
      </w:r>
      <w:r w:rsidRPr="007B524F">
        <w:rPr>
          <w:rFonts w:asciiTheme="minorHAnsi" w:hAnsiTheme="minorHAnsi" w:cstheme="minorHAnsi"/>
          <w:color w:val="000000"/>
          <w:sz w:val="28"/>
          <w:szCs w:val="28"/>
        </w:rPr>
        <w:lastRenderedPageBreak/>
        <w:t xml:space="preserve">suas áreas, determinando a imediata retirada de quaisquer vasos ou recipientes que contenham ou retenham água em seu interior, ou utilizar meios eficazes para evitar o acúmulo de água, procedendo à confecção de orifícios na parte inferior dos vasos ou recipientes, ou ainda, podendo incrementar quaisquer outros métodos eficientes que não permitam o </w:t>
      </w:r>
      <w:proofErr w:type="gramStart"/>
      <w:r w:rsidR="001E27DC">
        <w:rPr>
          <w:rFonts w:asciiTheme="minorHAnsi" w:hAnsiTheme="minorHAnsi" w:cstheme="minorHAnsi"/>
          <w:color w:val="000000"/>
          <w:sz w:val="28"/>
          <w:szCs w:val="28"/>
        </w:rPr>
        <w:t>z</w:t>
      </w:r>
      <w:proofErr w:type="gramEnd"/>
    </w:p>
    <w:p w:rsidR="00E06564" w:rsidRDefault="007B524F" w:rsidP="001E27DC">
      <w:pPr>
        <w:spacing w:before="100" w:beforeAutospacing="1" w:after="100" w:afterAutospacing="1" w:line="276" w:lineRule="auto"/>
        <w:jc w:val="both"/>
        <w:rPr>
          <w:rFonts w:asciiTheme="minorHAnsi" w:hAnsiTheme="minorHAnsi" w:cstheme="minorHAnsi"/>
          <w:color w:val="000000"/>
          <w:sz w:val="28"/>
          <w:szCs w:val="28"/>
        </w:rPr>
      </w:pPr>
      <w:r w:rsidRPr="007B524F">
        <w:rPr>
          <w:rFonts w:asciiTheme="minorHAnsi" w:hAnsiTheme="minorHAnsi" w:cstheme="minorHAnsi"/>
          <w:color w:val="000000"/>
          <w:sz w:val="28"/>
          <w:szCs w:val="28"/>
        </w:rPr>
        <w:t xml:space="preserve"> </w:t>
      </w:r>
      <w:r w:rsidRPr="00E06564">
        <w:rPr>
          <w:rFonts w:asciiTheme="minorHAnsi" w:hAnsiTheme="minorHAnsi" w:cstheme="minorHAnsi"/>
          <w:b/>
          <w:color w:val="000000"/>
          <w:sz w:val="28"/>
          <w:szCs w:val="28"/>
        </w:rPr>
        <w:t>Art. 6º</w:t>
      </w:r>
      <w:r w:rsidRPr="007B524F">
        <w:rPr>
          <w:rFonts w:asciiTheme="minorHAnsi" w:hAnsiTheme="minorHAnsi" w:cstheme="minorHAnsi"/>
          <w:color w:val="000000"/>
          <w:sz w:val="28"/>
          <w:szCs w:val="28"/>
        </w:rPr>
        <w:t xml:space="preserve"> </w:t>
      </w:r>
      <w:r w:rsidR="00E06564">
        <w:rPr>
          <w:rFonts w:asciiTheme="minorHAnsi" w:hAnsiTheme="minorHAnsi" w:cstheme="minorHAnsi"/>
          <w:color w:val="000000"/>
          <w:sz w:val="28"/>
          <w:szCs w:val="28"/>
        </w:rPr>
        <w:t xml:space="preserve">- </w:t>
      </w:r>
      <w:r w:rsidRPr="007B524F">
        <w:rPr>
          <w:rFonts w:asciiTheme="minorHAnsi" w:hAnsiTheme="minorHAnsi" w:cstheme="minorHAnsi"/>
          <w:color w:val="000000"/>
          <w:sz w:val="28"/>
          <w:szCs w:val="28"/>
        </w:rPr>
        <w:t xml:space="preserve">Ficam os responsáveis por obras de construção civil e por terrenos obrigados a adotar medidas tendentes à drenagem permanente de coleções líquidas, originadas ou não por chuvas, bem como à limpeza das áreas sob sua responsabilidade, providenciando o descarte de materiais evitando condições que propiciem a instalação e a proliferação dos vetores de doenças. </w:t>
      </w:r>
    </w:p>
    <w:p w:rsidR="00E06564" w:rsidRDefault="007B524F" w:rsidP="001E27DC">
      <w:pPr>
        <w:spacing w:before="100" w:beforeAutospacing="1" w:after="100" w:afterAutospacing="1" w:line="276" w:lineRule="auto"/>
        <w:jc w:val="both"/>
        <w:rPr>
          <w:rFonts w:asciiTheme="minorHAnsi" w:hAnsiTheme="minorHAnsi" w:cstheme="minorHAnsi"/>
          <w:color w:val="000000"/>
          <w:sz w:val="28"/>
          <w:szCs w:val="28"/>
        </w:rPr>
      </w:pPr>
      <w:r w:rsidRPr="00E06564">
        <w:rPr>
          <w:rFonts w:asciiTheme="minorHAnsi" w:hAnsiTheme="minorHAnsi" w:cstheme="minorHAnsi"/>
          <w:b/>
          <w:color w:val="000000"/>
          <w:sz w:val="28"/>
          <w:szCs w:val="28"/>
        </w:rPr>
        <w:t>Art. 7º</w:t>
      </w:r>
      <w:proofErr w:type="gramStart"/>
      <w:r w:rsidR="00E06564">
        <w:rPr>
          <w:rFonts w:asciiTheme="minorHAnsi" w:hAnsiTheme="minorHAnsi" w:cstheme="minorHAnsi"/>
          <w:b/>
          <w:color w:val="000000"/>
          <w:sz w:val="28"/>
          <w:szCs w:val="28"/>
        </w:rPr>
        <w:t xml:space="preserve"> </w:t>
      </w:r>
      <w:r w:rsidRPr="007B524F">
        <w:rPr>
          <w:rFonts w:asciiTheme="minorHAnsi" w:hAnsiTheme="minorHAnsi" w:cstheme="minorHAnsi"/>
          <w:color w:val="000000"/>
          <w:sz w:val="28"/>
          <w:szCs w:val="28"/>
        </w:rPr>
        <w:t xml:space="preserve"> </w:t>
      </w:r>
      <w:proofErr w:type="gramEnd"/>
      <w:r w:rsidR="00E06564">
        <w:rPr>
          <w:rFonts w:asciiTheme="minorHAnsi" w:hAnsiTheme="minorHAnsi" w:cstheme="minorHAnsi"/>
          <w:color w:val="000000"/>
          <w:sz w:val="28"/>
          <w:szCs w:val="28"/>
        </w:rPr>
        <w:t xml:space="preserve">- </w:t>
      </w:r>
      <w:r w:rsidRPr="007B524F">
        <w:rPr>
          <w:rFonts w:asciiTheme="minorHAnsi" w:hAnsiTheme="minorHAnsi" w:cstheme="minorHAnsi"/>
          <w:color w:val="000000"/>
          <w:sz w:val="28"/>
          <w:szCs w:val="28"/>
        </w:rPr>
        <w:t xml:space="preserve">Ficam os responsáveis por imóveis dotados de piscinas, espelhos </w:t>
      </w:r>
      <w:r w:rsidR="00E06564" w:rsidRPr="007B524F">
        <w:rPr>
          <w:rFonts w:asciiTheme="minorHAnsi" w:hAnsiTheme="minorHAnsi" w:cstheme="minorHAnsi"/>
          <w:color w:val="000000"/>
          <w:sz w:val="28"/>
          <w:szCs w:val="28"/>
        </w:rPr>
        <w:t>d água</w:t>
      </w:r>
      <w:r w:rsidRPr="007B524F">
        <w:rPr>
          <w:rFonts w:asciiTheme="minorHAnsi" w:hAnsiTheme="minorHAnsi" w:cstheme="minorHAnsi"/>
          <w:color w:val="000000"/>
          <w:sz w:val="28"/>
          <w:szCs w:val="28"/>
        </w:rPr>
        <w:t xml:space="preserve">, fontes e chafarizes, obrigados a manter tratamento adequado da água, de forma a não permitir a instalação ou proliferação de mosquitos. </w:t>
      </w:r>
    </w:p>
    <w:p w:rsidR="00E06564" w:rsidRDefault="007B524F" w:rsidP="001E27DC">
      <w:pPr>
        <w:spacing w:before="100" w:beforeAutospacing="1" w:after="100" w:afterAutospacing="1" w:line="276" w:lineRule="auto"/>
        <w:jc w:val="both"/>
        <w:rPr>
          <w:rFonts w:asciiTheme="minorHAnsi" w:hAnsiTheme="minorHAnsi" w:cstheme="minorHAnsi"/>
          <w:color w:val="000000"/>
          <w:sz w:val="28"/>
          <w:szCs w:val="28"/>
        </w:rPr>
      </w:pPr>
      <w:r w:rsidRPr="007B524F">
        <w:rPr>
          <w:rFonts w:asciiTheme="minorHAnsi" w:hAnsiTheme="minorHAnsi" w:cstheme="minorHAnsi"/>
          <w:color w:val="000000"/>
          <w:sz w:val="28"/>
          <w:szCs w:val="28"/>
        </w:rPr>
        <w:t xml:space="preserve">§ 1º É considerado tratamento adequado das piscinas com recirculação de água: </w:t>
      </w:r>
    </w:p>
    <w:p w:rsidR="007B524F" w:rsidRPr="00E06564" w:rsidRDefault="007B524F" w:rsidP="001E27DC">
      <w:pPr>
        <w:spacing w:before="100" w:beforeAutospacing="1" w:after="100" w:afterAutospacing="1" w:line="276" w:lineRule="auto"/>
        <w:jc w:val="both"/>
        <w:rPr>
          <w:rFonts w:asciiTheme="minorHAnsi" w:hAnsiTheme="minorHAnsi" w:cstheme="minorHAnsi"/>
          <w:i/>
          <w:color w:val="000000"/>
          <w:sz w:val="28"/>
          <w:szCs w:val="28"/>
        </w:rPr>
      </w:pPr>
      <w:r w:rsidRPr="00E06564">
        <w:rPr>
          <w:rFonts w:asciiTheme="minorHAnsi" w:hAnsiTheme="minorHAnsi" w:cstheme="minorHAnsi"/>
          <w:i/>
          <w:color w:val="000000"/>
          <w:sz w:val="28"/>
          <w:szCs w:val="28"/>
        </w:rPr>
        <w:t>I-</w:t>
      </w:r>
      <w:r w:rsidR="00E06564">
        <w:rPr>
          <w:rFonts w:asciiTheme="minorHAnsi" w:hAnsiTheme="minorHAnsi" w:cstheme="minorHAnsi"/>
          <w:i/>
          <w:color w:val="000000"/>
          <w:sz w:val="28"/>
          <w:szCs w:val="28"/>
        </w:rPr>
        <w:t xml:space="preserve"> </w:t>
      </w:r>
      <w:r w:rsidRPr="00E06564">
        <w:rPr>
          <w:rFonts w:asciiTheme="minorHAnsi" w:hAnsiTheme="minorHAnsi" w:cstheme="minorHAnsi"/>
          <w:i/>
          <w:color w:val="000000"/>
          <w:sz w:val="28"/>
          <w:szCs w:val="28"/>
        </w:rPr>
        <w:t>manter o PH entre 7,2 e 8;</w:t>
      </w:r>
    </w:p>
    <w:p w:rsidR="007B524F" w:rsidRPr="00E06564" w:rsidRDefault="007B524F" w:rsidP="001E27DC">
      <w:pPr>
        <w:spacing w:before="100" w:beforeAutospacing="1" w:after="100" w:afterAutospacing="1" w:line="276" w:lineRule="auto"/>
        <w:jc w:val="both"/>
        <w:rPr>
          <w:rFonts w:asciiTheme="minorHAnsi" w:hAnsiTheme="minorHAnsi" w:cstheme="minorHAnsi"/>
          <w:i/>
          <w:color w:val="000000"/>
          <w:sz w:val="28"/>
          <w:szCs w:val="28"/>
        </w:rPr>
      </w:pPr>
      <w:r w:rsidRPr="00E06564">
        <w:rPr>
          <w:rFonts w:asciiTheme="minorHAnsi" w:hAnsiTheme="minorHAnsi" w:cstheme="minorHAnsi"/>
          <w:i/>
          <w:color w:val="000000"/>
          <w:sz w:val="28"/>
          <w:szCs w:val="28"/>
        </w:rPr>
        <w:t xml:space="preserve">II - concentração de cloro na água será de 0,4 </w:t>
      </w:r>
      <w:proofErr w:type="spellStart"/>
      <w:proofErr w:type="gramStart"/>
      <w:r w:rsidRPr="00E06564">
        <w:rPr>
          <w:rFonts w:asciiTheme="minorHAnsi" w:hAnsiTheme="minorHAnsi" w:cstheme="minorHAnsi"/>
          <w:i/>
          <w:color w:val="000000"/>
          <w:sz w:val="28"/>
          <w:szCs w:val="28"/>
        </w:rPr>
        <w:t>mg</w:t>
      </w:r>
      <w:proofErr w:type="spellEnd"/>
      <w:proofErr w:type="gramEnd"/>
      <w:r w:rsidRPr="00E06564">
        <w:rPr>
          <w:rFonts w:asciiTheme="minorHAnsi" w:hAnsiTheme="minorHAnsi" w:cstheme="minorHAnsi"/>
          <w:i/>
          <w:color w:val="000000"/>
          <w:sz w:val="28"/>
          <w:szCs w:val="28"/>
        </w:rPr>
        <w:t xml:space="preserve">/l a 1,0 </w:t>
      </w:r>
      <w:proofErr w:type="spellStart"/>
      <w:r w:rsidRPr="00E06564">
        <w:rPr>
          <w:rFonts w:asciiTheme="minorHAnsi" w:hAnsiTheme="minorHAnsi" w:cstheme="minorHAnsi"/>
          <w:i/>
          <w:color w:val="000000"/>
          <w:sz w:val="28"/>
          <w:szCs w:val="28"/>
        </w:rPr>
        <w:t>mg</w:t>
      </w:r>
      <w:proofErr w:type="spellEnd"/>
      <w:r w:rsidRPr="00E06564">
        <w:rPr>
          <w:rFonts w:asciiTheme="minorHAnsi" w:hAnsiTheme="minorHAnsi" w:cstheme="minorHAnsi"/>
          <w:i/>
          <w:color w:val="000000"/>
          <w:sz w:val="28"/>
          <w:szCs w:val="28"/>
        </w:rPr>
        <w:t xml:space="preserve">/l, quando o residual for de cloro livre, ou de 1,5 </w:t>
      </w:r>
      <w:proofErr w:type="spellStart"/>
      <w:r w:rsidRPr="00E06564">
        <w:rPr>
          <w:rFonts w:asciiTheme="minorHAnsi" w:hAnsiTheme="minorHAnsi" w:cstheme="minorHAnsi"/>
          <w:i/>
          <w:color w:val="000000"/>
          <w:sz w:val="28"/>
          <w:szCs w:val="28"/>
        </w:rPr>
        <w:t>mg</w:t>
      </w:r>
      <w:proofErr w:type="spellEnd"/>
      <w:r w:rsidRPr="00E06564">
        <w:rPr>
          <w:rFonts w:asciiTheme="minorHAnsi" w:hAnsiTheme="minorHAnsi" w:cstheme="minorHAnsi"/>
          <w:i/>
          <w:color w:val="000000"/>
          <w:sz w:val="28"/>
          <w:szCs w:val="28"/>
        </w:rPr>
        <w:t xml:space="preserve">/l a 2,0 </w:t>
      </w:r>
      <w:proofErr w:type="spellStart"/>
      <w:r w:rsidRPr="00E06564">
        <w:rPr>
          <w:rFonts w:asciiTheme="minorHAnsi" w:hAnsiTheme="minorHAnsi" w:cstheme="minorHAnsi"/>
          <w:i/>
          <w:color w:val="000000"/>
          <w:sz w:val="28"/>
          <w:szCs w:val="28"/>
        </w:rPr>
        <w:t>mg</w:t>
      </w:r>
      <w:proofErr w:type="spellEnd"/>
      <w:r w:rsidRPr="00E06564">
        <w:rPr>
          <w:rFonts w:asciiTheme="minorHAnsi" w:hAnsiTheme="minorHAnsi" w:cstheme="minorHAnsi"/>
          <w:i/>
          <w:color w:val="000000"/>
          <w:sz w:val="28"/>
          <w:szCs w:val="28"/>
        </w:rPr>
        <w:t>/l quando o residual for de cloro combinado;</w:t>
      </w:r>
    </w:p>
    <w:p w:rsidR="007B524F" w:rsidRPr="007B524F" w:rsidRDefault="007B524F" w:rsidP="001E27DC">
      <w:pPr>
        <w:spacing w:before="100" w:beforeAutospacing="1" w:after="100" w:afterAutospacing="1" w:line="276" w:lineRule="auto"/>
        <w:jc w:val="both"/>
        <w:rPr>
          <w:rFonts w:asciiTheme="minorHAnsi" w:hAnsiTheme="minorHAnsi" w:cstheme="minorHAnsi"/>
          <w:color w:val="000000"/>
          <w:sz w:val="28"/>
          <w:szCs w:val="28"/>
        </w:rPr>
      </w:pPr>
      <w:r w:rsidRPr="007B524F">
        <w:rPr>
          <w:rFonts w:asciiTheme="minorHAnsi" w:hAnsiTheme="minorHAnsi" w:cstheme="minorHAnsi"/>
          <w:color w:val="000000"/>
          <w:sz w:val="28"/>
          <w:szCs w:val="28"/>
        </w:rPr>
        <w:t xml:space="preserve">§ 2º As piscinas que não dispuserem de sistema de recirculação de água deverão ser esvaziadas e lavadas em período não superior a </w:t>
      </w:r>
      <w:proofErr w:type="gramStart"/>
      <w:r w:rsidRPr="007B524F">
        <w:rPr>
          <w:rFonts w:asciiTheme="minorHAnsi" w:hAnsiTheme="minorHAnsi" w:cstheme="minorHAnsi"/>
          <w:color w:val="000000"/>
          <w:sz w:val="28"/>
          <w:szCs w:val="28"/>
        </w:rPr>
        <w:t>7</w:t>
      </w:r>
      <w:proofErr w:type="gramEnd"/>
      <w:r w:rsidRPr="007B524F">
        <w:rPr>
          <w:rFonts w:asciiTheme="minorHAnsi" w:hAnsiTheme="minorHAnsi" w:cstheme="minorHAnsi"/>
          <w:color w:val="000000"/>
          <w:sz w:val="28"/>
          <w:szCs w:val="28"/>
        </w:rPr>
        <w:t xml:space="preserve"> (sete) dias.</w:t>
      </w:r>
    </w:p>
    <w:p w:rsidR="00E06564" w:rsidRDefault="007B524F" w:rsidP="001E27DC">
      <w:pPr>
        <w:spacing w:before="100" w:beforeAutospacing="1" w:after="100" w:afterAutospacing="1" w:line="276" w:lineRule="auto"/>
        <w:jc w:val="both"/>
        <w:rPr>
          <w:rFonts w:asciiTheme="minorHAnsi" w:hAnsiTheme="minorHAnsi" w:cstheme="minorHAnsi"/>
          <w:color w:val="000000"/>
          <w:sz w:val="28"/>
          <w:szCs w:val="28"/>
        </w:rPr>
      </w:pPr>
      <w:r w:rsidRPr="007B524F">
        <w:rPr>
          <w:rFonts w:asciiTheme="minorHAnsi" w:hAnsiTheme="minorHAnsi" w:cstheme="minorHAnsi"/>
          <w:color w:val="000000"/>
          <w:sz w:val="28"/>
          <w:szCs w:val="28"/>
        </w:rPr>
        <w:t xml:space="preserve">§ 3º Os espelhos </w:t>
      </w:r>
      <w:r w:rsidR="00E06564" w:rsidRPr="007B524F">
        <w:rPr>
          <w:rFonts w:asciiTheme="minorHAnsi" w:hAnsiTheme="minorHAnsi" w:cstheme="minorHAnsi"/>
          <w:color w:val="000000"/>
          <w:sz w:val="28"/>
          <w:szCs w:val="28"/>
        </w:rPr>
        <w:t>d água</w:t>
      </w:r>
      <w:r w:rsidRPr="007B524F">
        <w:rPr>
          <w:rFonts w:asciiTheme="minorHAnsi" w:hAnsiTheme="minorHAnsi" w:cstheme="minorHAnsi"/>
          <w:color w:val="000000"/>
          <w:sz w:val="28"/>
          <w:szCs w:val="28"/>
        </w:rPr>
        <w:t xml:space="preserve">, as fontes e os chafarizes também deverão ser esvaziados e lavados em período não superior a </w:t>
      </w:r>
      <w:proofErr w:type="gramStart"/>
      <w:r w:rsidRPr="007B524F">
        <w:rPr>
          <w:rFonts w:asciiTheme="minorHAnsi" w:hAnsiTheme="minorHAnsi" w:cstheme="minorHAnsi"/>
          <w:color w:val="000000"/>
          <w:sz w:val="28"/>
          <w:szCs w:val="28"/>
        </w:rPr>
        <w:t>7</w:t>
      </w:r>
      <w:proofErr w:type="gramEnd"/>
      <w:r w:rsidRPr="007B524F">
        <w:rPr>
          <w:rFonts w:asciiTheme="minorHAnsi" w:hAnsiTheme="minorHAnsi" w:cstheme="minorHAnsi"/>
          <w:color w:val="000000"/>
          <w:sz w:val="28"/>
          <w:szCs w:val="28"/>
        </w:rPr>
        <w:t xml:space="preserve"> (sete) dias, ou manter tratamento adequado nos termos do § 1º. </w:t>
      </w:r>
    </w:p>
    <w:p w:rsidR="00E06564" w:rsidRDefault="007B524F" w:rsidP="001E27DC">
      <w:pPr>
        <w:spacing w:before="100" w:beforeAutospacing="1" w:after="100" w:afterAutospacing="1" w:line="276" w:lineRule="auto"/>
        <w:jc w:val="both"/>
        <w:rPr>
          <w:rFonts w:asciiTheme="minorHAnsi" w:hAnsiTheme="minorHAnsi" w:cstheme="minorHAnsi"/>
          <w:color w:val="000000"/>
          <w:sz w:val="28"/>
          <w:szCs w:val="28"/>
        </w:rPr>
      </w:pPr>
      <w:r w:rsidRPr="00E06564">
        <w:rPr>
          <w:rFonts w:asciiTheme="minorHAnsi" w:hAnsiTheme="minorHAnsi" w:cstheme="minorHAnsi"/>
          <w:b/>
          <w:color w:val="000000"/>
          <w:sz w:val="28"/>
          <w:szCs w:val="28"/>
        </w:rPr>
        <w:lastRenderedPageBreak/>
        <w:t>Art. 8º</w:t>
      </w:r>
      <w:r w:rsidR="00E06564">
        <w:rPr>
          <w:rFonts w:asciiTheme="minorHAnsi" w:hAnsiTheme="minorHAnsi" w:cstheme="minorHAnsi"/>
          <w:color w:val="000000"/>
          <w:sz w:val="28"/>
          <w:szCs w:val="28"/>
        </w:rPr>
        <w:t xml:space="preserve"> -</w:t>
      </w:r>
      <w:r w:rsidRPr="007B524F">
        <w:rPr>
          <w:rFonts w:asciiTheme="minorHAnsi" w:hAnsiTheme="minorHAnsi" w:cstheme="minorHAnsi"/>
          <w:color w:val="000000"/>
          <w:sz w:val="28"/>
          <w:szCs w:val="28"/>
        </w:rPr>
        <w:t xml:space="preserve"> Os estabelecimentos que comercializem produtos de consumo imediato, contidos em embalagens descartáveis, ficam obrigados a </w:t>
      </w:r>
      <w:proofErr w:type="gramStart"/>
      <w:r w:rsidR="00E06564">
        <w:rPr>
          <w:rFonts w:asciiTheme="minorHAnsi" w:hAnsiTheme="minorHAnsi" w:cstheme="minorHAnsi"/>
          <w:color w:val="000000"/>
          <w:sz w:val="28"/>
          <w:szCs w:val="28"/>
        </w:rPr>
        <w:t xml:space="preserve">instalar </w:t>
      </w:r>
      <w:r w:rsidR="00E06564" w:rsidRPr="007B524F">
        <w:rPr>
          <w:rFonts w:asciiTheme="minorHAnsi" w:hAnsiTheme="minorHAnsi" w:cstheme="minorHAnsi"/>
          <w:color w:val="000000"/>
          <w:sz w:val="28"/>
          <w:szCs w:val="28"/>
        </w:rPr>
        <w:t>nos</w:t>
      </w:r>
      <w:proofErr w:type="gramEnd"/>
      <w:r w:rsidRPr="007B524F">
        <w:rPr>
          <w:rFonts w:asciiTheme="minorHAnsi" w:hAnsiTheme="minorHAnsi" w:cstheme="minorHAnsi"/>
          <w:color w:val="000000"/>
          <w:sz w:val="28"/>
          <w:szCs w:val="28"/>
        </w:rPr>
        <w:t xml:space="preserve"> próprios estabelecimentos, em local de fácil acesso e visualização, devidamente sinalizado, recipientes suficientes para o descarte destas embalagens.</w:t>
      </w:r>
    </w:p>
    <w:p w:rsidR="00E06564" w:rsidRDefault="007B524F" w:rsidP="001E27DC">
      <w:pPr>
        <w:spacing w:before="100" w:beforeAutospacing="1" w:after="100" w:afterAutospacing="1" w:line="276" w:lineRule="auto"/>
        <w:jc w:val="both"/>
        <w:rPr>
          <w:rFonts w:asciiTheme="minorHAnsi" w:hAnsiTheme="minorHAnsi" w:cstheme="minorHAnsi"/>
          <w:color w:val="000000"/>
          <w:sz w:val="28"/>
          <w:szCs w:val="28"/>
        </w:rPr>
      </w:pPr>
      <w:r w:rsidRPr="007B524F">
        <w:rPr>
          <w:rFonts w:asciiTheme="minorHAnsi" w:hAnsiTheme="minorHAnsi" w:cstheme="minorHAnsi"/>
          <w:color w:val="000000"/>
          <w:sz w:val="28"/>
          <w:szCs w:val="28"/>
        </w:rPr>
        <w:t xml:space="preserve"> </w:t>
      </w:r>
      <w:r w:rsidRPr="00E06564">
        <w:rPr>
          <w:rFonts w:asciiTheme="minorHAnsi" w:hAnsiTheme="minorHAnsi" w:cstheme="minorHAnsi"/>
          <w:b/>
          <w:color w:val="000000"/>
          <w:sz w:val="28"/>
          <w:szCs w:val="28"/>
        </w:rPr>
        <w:t>Art. 9º</w:t>
      </w:r>
      <w:r w:rsidRPr="007B524F">
        <w:rPr>
          <w:rFonts w:asciiTheme="minorHAnsi" w:hAnsiTheme="minorHAnsi" w:cstheme="minorHAnsi"/>
          <w:color w:val="000000"/>
          <w:sz w:val="28"/>
          <w:szCs w:val="28"/>
        </w:rPr>
        <w:t xml:space="preserve"> </w:t>
      </w:r>
      <w:r w:rsidR="00E06564">
        <w:rPr>
          <w:rFonts w:asciiTheme="minorHAnsi" w:hAnsiTheme="minorHAnsi" w:cstheme="minorHAnsi"/>
          <w:color w:val="000000"/>
          <w:sz w:val="28"/>
          <w:szCs w:val="28"/>
        </w:rPr>
        <w:t xml:space="preserve">- </w:t>
      </w:r>
      <w:r w:rsidRPr="007B524F">
        <w:rPr>
          <w:rFonts w:asciiTheme="minorHAnsi" w:hAnsiTheme="minorHAnsi" w:cstheme="minorHAnsi"/>
          <w:color w:val="000000"/>
          <w:sz w:val="28"/>
          <w:szCs w:val="28"/>
        </w:rPr>
        <w:t>Quando a situação epidemiológica no local indicar</w:t>
      </w:r>
      <w:proofErr w:type="gramStart"/>
      <w:r w:rsidRPr="007B524F">
        <w:rPr>
          <w:rFonts w:asciiTheme="minorHAnsi" w:hAnsiTheme="minorHAnsi" w:cstheme="minorHAnsi"/>
          <w:color w:val="000000"/>
          <w:sz w:val="28"/>
          <w:szCs w:val="28"/>
        </w:rPr>
        <w:t>, ficam</w:t>
      </w:r>
      <w:proofErr w:type="gramEnd"/>
      <w:r w:rsidRPr="007B524F">
        <w:rPr>
          <w:rFonts w:asciiTheme="minorHAnsi" w:hAnsiTheme="minorHAnsi" w:cstheme="minorHAnsi"/>
          <w:color w:val="000000"/>
          <w:sz w:val="28"/>
          <w:szCs w:val="28"/>
        </w:rPr>
        <w:t xml:space="preserve"> os agentes comunitários de saúde, os agentes de combate a endemias lotados na Secretaria Municipal da Saúde e o fiscal de postura municipal autorizados a adentrarem nas áreas externas de imóveis desocupados ou abandonados, para a execução de ações de remoção de criadouros ou quaisquer outras que objetivem a eliminação de vetores.</w:t>
      </w:r>
    </w:p>
    <w:p w:rsidR="007B524F" w:rsidRPr="007B524F" w:rsidRDefault="007B524F" w:rsidP="001E27DC">
      <w:pPr>
        <w:spacing w:before="100" w:beforeAutospacing="1" w:after="100" w:afterAutospacing="1" w:line="276" w:lineRule="auto"/>
        <w:jc w:val="both"/>
        <w:rPr>
          <w:rFonts w:asciiTheme="minorHAnsi" w:hAnsiTheme="minorHAnsi" w:cstheme="minorHAnsi"/>
          <w:color w:val="000000"/>
          <w:sz w:val="28"/>
          <w:szCs w:val="28"/>
        </w:rPr>
      </w:pPr>
      <w:r w:rsidRPr="007B524F">
        <w:rPr>
          <w:rFonts w:asciiTheme="minorHAnsi" w:hAnsiTheme="minorHAnsi" w:cstheme="minorHAnsi"/>
          <w:color w:val="000000"/>
          <w:sz w:val="28"/>
          <w:szCs w:val="28"/>
        </w:rPr>
        <w:t xml:space="preserve"> </w:t>
      </w:r>
      <w:r w:rsidRPr="00E06564">
        <w:rPr>
          <w:rFonts w:asciiTheme="minorHAnsi" w:hAnsiTheme="minorHAnsi" w:cstheme="minorHAnsi"/>
          <w:b/>
          <w:color w:val="000000"/>
          <w:sz w:val="28"/>
          <w:szCs w:val="28"/>
        </w:rPr>
        <w:t>Parágrafo único</w:t>
      </w:r>
      <w:r w:rsidRPr="007B524F">
        <w:rPr>
          <w:rFonts w:asciiTheme="minorHAnsi" w:hAnsiTheme="minorHAnsi" w:cstheme="minorHAnsi"/>
          <w:color w:val="000000"/>
          <w:sz w:val="28"/>
          <w:szCs w:val="28"/>
        </w:rPr>
        <w:t>. A eventual negativa de acesso aos imóveis, por parte dos seus respectivos responsáveis, dos agentes comunitários de saúde, agentes de combate a endemias e do fiscal de postura municipal, devidamente identificados, quando do exercício de suas funções de controle de vetores, ensejará o encaminhamento do fato ao Ministério Público para adoção de medidas cabíveis.</w:t>
      </w:r>
    </w:p>
    <w:p w:rsidR="007B524F" w:rsidRPr="007B524F" w:rsidRDefault="007B524F" w:rsidP="001E27DC">
      <w:pPr>
        <w:spacing w:before="100" w:beforeAutospacing="1" w:after="100" w:afterAutospacing="1" w:line="276" w:lineRule="auto"/>
        <w:jc w:val="both"/>
        <w:rPr>
          <w:rFonts w:asciiTheme="minorHAnsi" w:hAnsiTheme="minorHAnsi" w:cstheme="minorHAnsi"/>
          <w:color w:val="000000"/>
          <w:sz w:val="28"/>
          <w:szCs w:val="28"/>
        </w:rPr>
      </w:pPr>
      <w:r w:rsidRPr="007B524F">
        <w:rPr>
          <w:rFonts w:asciiTheme="minorHAnsi" w:hAnsiTheme="minorHAnsi" w:cstheme="minorHAnsi"/>
          <w:b/>
          <w:color w:val="000000"/>
          <w:sz w:val="28"/>
          <w:szCs w:val="28"/>
        </w:rPr>
        <w:t>Art. 10</w:t>
      </w:r>
      <w:r w:rsidR="0012674F">
        <w:rPr>
          <w:rFonts w:asciiTheme="minorHAnsi" w:hAnsiTheme="minorHAnsi" w:cstheme="minorHAnsi"/>
          <w:b/>
          <w:color w:val="000000"/>
          <w:sz w:val="28"/>
          <w:szCs w:val="28"/>
        </w:rPr>
        <w:t xml:space="preserve">º </w:t>
      </w:r>
      <w:r w:rsidR="00E06564">
        <w:rPr>
          <w:rFonts w:asciiTheme="minorHAnsi" w:hAnsiTheme="minorHAnsi" w:cstheme="minorHAnsi"/>
          <w:b/>
          <w:color w:val="000000"/>
          <w:sz w:val="28"/>
          <w:szCs w:val="28"/>
        </w:rPr>
        <w:t xml:space="preserve">- </w:t>
      </w:r>
      <w:r w:rsidRPr="007B524F">
        <w:rPr>
          <w:rFonts w:asciiTheme="minorHAnsi" w:hAnsiTheme="minorHAnsi" w:cstheme="minorHAnsi"/>
          <w:color w:val="000000"/>
          <w:sz w:val="28"/>
          <w:szCs w:val="28"/>
        </w:rPr>
        <w:t xml:space="preserve">Nas residências, nos estabelecimentos comerciais, em instituições públicas e privadas, bem como em terrenos, nos quais existam caixas d água, ou recipientes afins, ficam </w:t>
      </w:r>
      <w:proofErr w:type="gramStart"/>
      <w:r w:rsidRPr="007B524F">
        <w:rPr>
          <w:rFonts w:asciiTheme="minorHAnsi" w:hAnsiTheme="minorHAnsi" w:cstheme="minorHAnsi"/>
          <w:color w:val="000000"/>
          <w:sz w:val="28"/>
          <w:szCs w:val="28"/>
        </w:rPr>
        <w:t>os responsáveis obrigados a mantê-las permanentemente tampadas, com vedação segura, impeditiva</w:t>
      </w:r>
      <w:proofErr w:type="gramEnd"/>
      <w:r w:rsidRPr="007B524F">
        <w:rPr>
          <w:rFonts w:asciiTheme="minorHAnsi" w:hAnsiTheme="minorHAnsi" w:cstheme="minorHAnsi"/>
          <w:color w:val="000000"/>
          <w:sz w:val="28"/>
          <w:szCs w:val="28"/>
        </w:rPr>
        <w:t xml:space="preserve"> a instalação e a proliferação dos vetores de doenças.</w:t>
      </w:r>
    </w:p>
    <w:p w:rsidR="007B524F" w:rsidRPr="007B524F" w:rsidRDefault="007B524F" w:rsidP="001E27DC">
      <w:pPr>
        <w:spacing w:before="100" w:beforeAutospacing="1" w:after="100" w:afterAutospacing="1" w:line="276" w:lineRule="auto"/>
        <w:jc w:val="both"/>
        <w:rPr>
          <w:rFonts w:asciiTheme="minorHAnsi" w:hAnsiTheme="minorHAnsi" w:cstheme="minorHAnsi"/>
          <w:color w:val="000000"/>
          <w:sz w:val="28"/>
          <w:szCs w:val="28"/>
        </w:rPr>
      </w:pPr>
      <w:r w:rsidRPr="007B524F">
        <w:rPr>
          <w:rFonts w:asciiTheme="minorHAnsi" w:hAnsiTheme="minorHAnsi" w:cstheme="minorHAnsi"/>
          <w:b/>
          <w:color w:val="000000"/>
          <w:sz w:val="28"/>
          <w:szCs w:val="28"/>
        </w:rPr>
        <w:t>Art. 11º</w:t>
      </w:r>
      <w:r w:rsidR="00E06564">
        <w:rPr>
          <w:rFonts w:asciiTheme="minorHAnsi" w:hAnsiTheme="minorHAnsi" w:cstheme="minorHAnsi"/>
          <w:b/>
          <w:color w:val="000000"/>
          <w:sz w:val="28"/>
          <w:szCs w:val="28"/>
        </w:rPr>
        <w:t xml:space="preserve"> -</w:t>
      </w:r>
      <w:r w:rsidRPr="007B524F">
        <w:rPr>
          <w:rFonts w:asciiTheme="minorHAnsi" w:hAnsiTheme="minorHAnsi" w:cstheme="minorHAnsi"/>
          <w:color w:val="000000"/>
          <w:sz w:val="28"/>
          <w:szCs w:val="28"/>
        </w:rPr>
        <w:t xml:space="preserve"> O Poder Executivo Municipal promoverá ações de polícia administrativa, visando a impedir hábitos e práticas que exponham a população ao risco de contrair doenças relacionadas aos mosquitos do gênero "</w:t>
      </w:r>
      <w:proofErr w:type="spellStart"/>
      <w:r w:rsidRPr="007B524F">
        <w:rPr>
          <w:rFonts w:asciiTheme="minorHAnsi" w:hAnsiTheme="minorHAnsi" w:cstheme="minorHAnsi"/>
          <w:color w:val="000000"/>
          <w:sz w:val="28"/>
          <w:szCs w:val="28"/>
        </w:rPr>
        <w:t>Aedes</w:t>
      </w:r>
      <w:proofErr w:type="spellEnd"/>
      <w:r w:rsidRPr="007B524F">
        <w:rPr>
          <w:rFonts w:asciiTheme="minorHAnsi" w:hAnsiTheme="minorHAnsi" w:cstheme="minorHAnsi"/>
          <w:color w:val="000000"/>
          <w:sz w:val="28"/>
          <w:szCs w:val="28"/>
        </w:rPr>
        <w:t>".</w:t>
      </w:r>
    </w:p>
    <w:p w:rsidR="00E06564" w:rsidRDefault="007B524F" w:rsidP="001E27DC">
      <w:pPr>
        <w:spacing w:before="100" w:beforeAutospacing="1" w:after="100" w:afterAutospacing="1" w:line="276" w:lineRule="auto"/>
        <w:jc w:val="both"/>
        <w:rPr>
          <w:rFonts w:asciiTheme="minorHAnsi" w:hAnsiTheme="minorHAnsi" w:cstheme="minorHAnsi"/>
          <w:color w:val="000000"/>
          <w:sz w:val="28"/>
          <w:szCs w:val="28"/>
        </w:rPr>
      </w:pPr>
      <w:r w:rsidRPr="0012674F">
        <w:rPr>
          <w:rFonts w:asciiTheme="minorHAnsi" w:hAnsiTheme="minorHAnsi" w:cstheme="minorHAnsi"/>
          <w:b/>
          <w:color w:val="000000"/>
          <w:sz w:val="28"/>
          <w:szCs w:val="28"/>
        </w:rPr>
        <w:t>Parágrafo único</w:t>
      </w:r>
      <w:r w:rsidRPr="007B524F">
        <w:rPr>
          <w:rFonts w:asciiTheme="minorHAnsi" w:hAnsiTheme="minorHAnsi" w:cstheme="minorHAnsi"/>
          <w:color w:val="000000"/>
          <w:sz w:val="28"/>
          <w:szCs w:val="28"/>
        </w:rPr>
        <w:t xml:space="preserve">. Na hipótese, a municipalidade poderá notificar as imobiliárias e corretores locais para que forneçam informações que </w:t>
      </w:r>
      <w:r w:rsidRPr="007B524F">
        <w:rPr>
          <w:rFonts w:asciiTheme="minorHAnsi" w:hAnsiTheme="minorHAnsi" w:cstheme="minorHAnsi"/>
          <w:color w:val="000000"/>
          <w:sz w:val="28"/>
          <w:szCs w:val="28"/>
        </w:rPr>
        <w:lastRenderedPageBreak/>
        <w:t xml:space="preserve">possibilitem encaminhar notificações e autos de infração aos respectivos proprietários ou responsáveis por imóveis desocupados ou abandonados que estejam sob sua administração, bem como franquear o acesso aos referidos bens, para a realização dos trabalhos de remoção de criadouros. </w:t>
      </w:r>
    </w:p>
    <w:p w:rsidR="00E06564" w:rsidRDefault="007B524F" w:rsidP="001E27DC">
      <w:pPr>
        <w:spacing w:line="276" w:lineRule="auto"/>
        <w:jc w:val="both"/>
        <w:rPr>
          <w:rFonts w:asciiTheme="minorHAnsi" w:hAnsiTheme="minorHAnsi" w:cstheme="minorHAnsi"/>
          <w:color w:val="000000"/>
          <w:sz w:val="28"/>
          <w:szCs w:val="28"/>
        </w:rPr>
      </w:pPr>
      <w:r w:rsidRPr="007B524F">
        <w:rPr>
          <w:rFonts w:asciiTheme="minorHAnsi" w:hAnsiTheme="minorHAnsi" w:cstheme="minorHAnsi"/>
          <w:b/>
          <w:color w:val="000000"/>
          <w:sz w:val="28"/>
          <w:szCs w:val="28"/>
        </w:rPr>
        <w:t>Art. 12º</w:t>
      </w:r>
      <w:r w:rsidRPr="007B524F">
        <w:rPr>
          <w:rFonts w:asciiTheme="minorHAnsi" w:hAnsiTheme="minorHAnsi" w:cstheme="minorHAnsi"/>
          <w:color w:val="000000"/>
          <w:sz w:val="28"/>
          <w:szCs w:val="28"/>
        </w:rPr>
        <w:t xml:space="preserve"> </w:t>
      </w:r>
      <w:r w:rsidR="00E06564">
        <w:rPr>
          <w:rFonts w:asciiTheme="minorHAnsi" w:hAnsiTheme="minorHAnsi" w:cstheme="minorHAnsi"/>
          <w:color w:val="000000"/>
          <w:sz w:val="28"/>
          <w:szCs w:val="28"/>
        </w:rPr>
        <w:t>-</w:t>
      </w:r>
      <w:r w:rsidR="004D11B9">
        <w:rPr>
          <w:rFonts w:asciiTheme="minorHAnsi" w:hAnsiTheme="minorHAnsi" w:cstheme="minorHAnsi"/>
          <w:color w:val="000000"/>
          <w:sz w:val="28"/>
          <w:szCs w:val="28"/>
        </w:rPr>
        <w:t xml:space="preserve"> </w:t>
      </w:r>
      <w:proofErr w:type="gramStart"/>
      <w:r w:rsidRPr="007B524F">
        <w:rPr>
          <w:rFonts w:asciiTheme="minorHAnsi" w:hAnsiTheme="minorHAnsi" w:cstheme="minorHAnsi"/>
          <w:color w:val="000000"/>
          <w:sz w:val="28"/>
          <w:szCs w:val="28"/>
        </w:rPr>
        <w:t>Fica</w:t>
      </w:r>
      <w:proofErr w:type="gramEnd"/>
      <w:r w:rsidRPr="007B524F">
        <w:rPr>
          <w:rFonts w:asciiTheme="minorHAnsi" w:hAnsiTheme="minorHAnsi" w:cstheme="minorHAnsi"/>
          <w:color w:val="000000"/>
          <w:sz w:val="28"/>
          <w:szCs w:val="28"/>
        </w:rPr>
        <w:t xml:space="preserve"> o Poder Executivo Municipal autorizado a cobrar dos</w:t>
      </w:r>
      <w:r w:rsidR="00E06564">
        <w:rPr>
          <w:rFonts w:asciiTheme="minorHAnsi" w:hAnsiTheme="minorHAnsi" w:cstheme="minorHAnsi"/>
          <w:color w:val="000000"/>
          <w:sz w:val="28"/>
          <w:szCs w:val="28"/>
        </w:rPr>
        <w:t xml:space="preserve"> </w:t>
      </w:r>
      <w:r w:rsidR="00F13179">
        <w:rPr>
          <w:rFonts w:asciiTheme="minorHAnsi" w:hAnsiTheme="minorHAnsi" w:cstheme="minorHAnsi"/>
          <w:color w:val="000000"/>
          <w:sz w:val="28"/>
          <w:szCs w:val="28"/>
        </w:rPr>
        <w:t xml:space="preserve">responsáveis </w:t>
      </w:r>
      <w:r w:rsidRPr="007B524F">
        <w:rPr>
          <w:rFonts w:asciiTheme="minorHAnsi" w:hAnsiTheme="minorHAnsi" w:cstheme="minorHAnsi"/>
          <w:color w:val="000000"/>
          <w:sz w:val="28"/>
          <w:szCs w:val="28"/>
        </w:rPr>
        <w:t xml:space="preserve">pelos imóveis desocupados ou abandonados as eventuais despesas decorrentes da limpeza e remoção de criadouros do mosquito do gênero </w:t>
      </w:r>
      <w:r w:rsidRPr="004D11B9">
        <w:rPr>
          <w:rFonts w:asciiTheme="minorHAnsi" w:hAnsiTheme="minorHAnsi" w:cstheme="minorHAnsi"/>
          <w:i/>
          <w:color w:val="000000"/>
          <w:sz w:val="28"/>
          <w:szCs w:val="28"/>
        </w:rPr>
        <w:t>"</w:t>
      </w:r>
      <w:proofErr w:type="spellStart"/>
      <w:r w:rsidRPr="004D11B9">
        <w:rPr>
          <w:rFonts w:asciiTheme="minorHAnsi" w:hAnsiTheme="minorHAnsi" w:cstheme="minorHAnsi"/>
          <w:i/>
          <w:color w:val="000000"/>
          <w:sz w:val="28"/>
          <w:szCs w:val="28"/>
        </w:rPr>
        <w:t>Aedes</w:t>
      </w:r>
      <w:proofErr w:type="spellEnd"/>
      <w:r w:rsidRPr="004D11B9">
        <w:rPr>
          <w:rFonts w:asciiTheme="minorHAnsi" w:hAnsiTheme="minorHAnsi" w:cstheme="minorHAnsi"/>
          <w:i/>
          <w:color w:val="000000"/>
          <w:sz w:val="28"/>
          <w:szCs w:val="28"/>
        </w:rPr>
        <w:t>".</w:t>
      </w:r>
    </w:p>
    <w:p w:rsidR="00E06564" w:rsidRDefault="00E06564" w:rsidP="001E27DC">
      <w:pPr>
        <w:spacing w:line="276" w:lineRule="auto"/>
        <w:jc w:val="both"/>
        <w:rPr>
          <w:rFonts w:asciiTheme="minorHAnsi" w:hAnsiTheme="minorHAnsi" w:cstheme="minorHAnsi"/>
          <w:color w:val="000000"/>
          <w:sz w:val="28"/>
          <w:szCs w:val="28"/>
        </w:rPr>
      </w:pPr>
    </w:p>
    <w:p w:rsidR="007B524F" w:rsidRPr="007B524F" w:rsidRDefault="007B524F" w:rsidP="001E27DC">
      <w:pPr>
        <w:spacing w:line="276" w:lineRule="auto"/>
        <w:jc w:val="both"/>
        <w:rPr>
          <w:rFonts w:asciiTheme="minorHAnsi" w:hAnsiTheme="minorHAnsi" w:cstheme="minorHAnsi"/>
          <w:color w:val="000000"/>
          <w:sz w:val="28"/>
          <w:szCs w:val="28"/>
        </w:rPr>
      </w:pPr>
      <w:r w:rsidRPr="00E06564">
        <w:rPr>
          <w:rFonts w:asciiTheme="minorHAnsi" w:hAnsiTheme="minorHAnsi" w:cstheme="minorHAnsi"/>
          <w:b/>
          <w:color w:val="000000"/>
          <w:sz w:val="28"/>
          <w:szCs w:val="28"/>
        </w:rPr>
        <w:t xml:space="preserve"> Art. 13º</w:t>
      </w:r>
      <w:r w:rsidRPr="007B524F">
        <w:rPr>
          <w:rFonts w:asciiTheme="minorHAnsi" w:hAnsiTheme="minorHAnsi" w:cstheme="minorHAnsi"/>
          <w:color w:val="000000"/>
          <w:sz w:val="28"/>
          <w:szCs w:val="28"/>
        </w:rPr>
        <w:t xml:space="preserve"> </w:t>
      </w:r>
      <w:r w:rsidR="00E06564">
        <w:rPr>
          <w:rFonts w:asciiTheme="minorHAnsi" w:hAnsiTheme="minorHAnsi" w:cstheme="minorHAnsi"/>
          <w:color w:val="000000"/>
          <w:sz w:val="28"/>
          <w:szCs w:val="28"/>
        </w:rPr>
        <w:t xml:space="preserve">- </w:t>
      </w:r>
      <w:r w:rsidRPr="007B524F">
        <w:rPr>
          <w:rFonts w:asciiTheme="minorHAnsi" w:hAnsiTheme="minorHAnsi" w:cstheme="minorHAnsi"/>
          <w:color w:val="000000"/>
          <w:sz w:val="28"/>
          <w:szCs w:val="28"/>
        </w:rPr>
        <w:t>A desobediência ou não observância às disposições da presente lei implicará nos seguintes procedimentos:</w:t>
      </w:r>
    </w:p>
    <w:p w:rsidR="007B524F" w:rsidRPr="007B524F" w:rsidRDefault="007B524F" w:rsidP="001E27DC">
      <w:pPr>
        <w:spacing w:before="100" w:beforeAutospacing="1" w:after="100" w:afterAutospacing="1" w:line="276" w:lineRule="auto"/>
        <w:jc w:val="both"/>
        <w:rPr>
          <w:rFonts w:asciiTheme="minorHAnsi" w:hAnsiTheme="minorHAnsi" w:cstheme="minorHAnsi"/>
          <w:color w:val="000000"/>
          <w:sz w:val="28"/>
          <w:szCs w:val="28"/>
        </w:rPr>
      </w:pPr>
      <w:r w:rsidRPr="007B524F">
        <w:rPr>
          <w:rFonts w:asciiTheme="minorHAnsi" w:hAnsiTheme="minorHAnsi" w:cstheme="minorHAnsi"/>
          <w:color w:val="000000"/>
          <w:sz w:val="28"/>
          <w:szCs w:val="28"/>
        </w:rPr>
        <w:t xml:space="preserve">§ 1º Os cidadãos direta ou indiretamente ligados a vetores de proliferação de mosquitos do gênero </w:t>
      </w:r>
      <w:r w:rsidRPr="004D11B9">
        <w:rPr>
          <w:rFonts w:asciiTheme="minorHAnsi" w:hAnsiTheme="minorHAnsi" w:cstheme="minorHAnsi"/>
          <w:i/>
          <w:color w:val="000000"/>
          <w:sz w:val="28"/>
          <w:szCs w:val="28"/>
        </w:rPr>
        <w:t>"</w:t>
      </w:r>
      <w:proofErr w:type="spellStart"/>
      <w:r w:rsidRPr="004D11B9">
        <w:rPr>
          <w:rFonts w:asciiTheme="minorHAnsi" w:hAnsiTheme="minorHAnsi" w:cstheme="minorHAnsi"/>
          <w:i/>
          <w:color w:val="000000"/>
          <w:sz w:val="28"/>
          <w:szCs w:val="28"/>
        </w:rPr>
        <w:t>Aedes</w:t>
      </w:r>
      <w:proofErr w:type="spellEnd"/>
      <w:r w:rsidRPr="004D11B9">
        <w:rPr>
          <w:rFonts w:asciiTheme="minorHAnsi" w:hAnsiTheme="minorHAnsi" w:cstheme="minorHAnsi"/>
          <w:i/>
          <w:color w:val="000000"/>
          <w:sz w:val="28"/>
          <w:szCs w:val="28"/>
        </w:rPr>
        <w:t xml:space="preserve">" </w:t>
      </w:r>
      <w:r w:rsidRPr="007B524F">
        <w:rPr>
          <w:rFonts w:asciiTheme="minorHAnsi" w:hAnsiTheme="minorHAnsi" w:cstheme="minorHAnsi"/>
          <w:color w:val="000000"/>
          <w:sz w:val="28"/>
          <w:szCs w:val="28"/>
        </w:rPr>
        <w:t xml:space="preserve">serão orientados das medidas corretivas necessárias a inibir o desenvolvimento do ciclo dos vetores, </w:t>
      </w:r>
      <w:proofErr w:type="gramStart"/>
      <w:r w:rsidRPr="007B524F">
        <w:rPr>
          <w:rFonts w:asciiTheme="minorHAnsi" w:hAnsiTheme="minorHAnsi" w:cstheme="minorHAnsi"/>
          <w:color w:val="000000"/>
          <w:sz w:val="28"/>
          <w:szCs w:val="28"/>
        </w:rPr>
        <w:t>sob pena</w:t>
      </w:r>
      <w:proofErr w:type="gramEnd"/>
      <w:r w:rsidRPr="007B524F">
        <w:rPr>
          <w:rFonts w:asciiTheme="minorHAnsi" w:hAnsiTheme="minorHAnsi" w:cstheme="minorHAnsi"/>
          <w:color w:val="000000"/>
          <w:sz w:val="28"/>
          <w:szCs w:val="28"/>
        </w:rPr>
        <w:t xml:space="preserve"> de notificação e/ou multa.</w:t>
      </w:r>
    </w:p>
    <w:p w:rsidR="007B524F" w:rsidRPr="007B524F" w:rsidRDefault="007B524F" w:rsidP="001E27DC">
      <w:pPr>
        <w:spacing w:before="100" w:beforeAutospacing="1" w:after="100" w:afterAutospacing="1" w:line="276" w:lineRule="auto"/>
        <w:jc w:val="both"/>
        <w:rPr>
          <w:rFonts w:asciiTheme="minorHAnsi" w:hAnsiTheme="minorHAnsi" w:cstheme="minorHAnsi"/>
          <w:color w:val="000000"/>
          <w:sz w:val="28"/>
          <w:szCs w:val="28"/>
        </w:rPr>
      </w:pPr>
      <w:r w:rsidRPr="007B524F">
        <w:rPr>
          <w:rFonts w:asciiTheme="minorHAnsi" w:hAnsiTheme="minorHAnsi" w:cstheme="minorHAnsi"/>
          <w:color w:val="000000"/>
          <w:sz w:val="28"/>
          <w:szCs w:val="28"/>
        </w:rPr>
        <w:t>§ 2º Previamente à aplicação das multas estabelecidas neste artigo, o infrator será notificado para regularizar a situação no prazo de 05 (cinco) dias úteis, findo o qual estará sujeito à imposição dessas penalidades.</w:t>
      </w:r>
    </w:p>
    <w:p w:rsidR="007B524F" w:rsidRPr="007B524F" w:rsidRDefault="007B524F" w:rsidP="001E27DC">
      <w:pPr>
        <w:spacing w:before="100" w:beforeAutospacing="1" w:after="100" w:afterAutospacing="1" w:line="276" w:lineRule="auto"/>
        <w:jc w:val="both"/>
        <w:rPr>
          <w:rFonts w:asciiTheme="minorHAnsi" w:hAnsiTheme="minorHAnsi" w:cstheme="minorHAnsi"/>
          <w:color w:val="000000"/>
          <w:sz w:val="28"/>
          <w:szCs w:val="28"/>
        </w:rPr>
      </w:pPr>
      <w:r w:rsidRPr="007B524F">
        <w:rPr>
          <w:rFonts w:asciiTheme="minorHAnsi" w:hAnsiTheme="minorHAnsi" w:cstheme="minorHAnsi"/>
          <w:color w:val="000000"/>
          <w:sz w:val="28"/>
          <w:szCs w:val="28"/>
        </w:rPr>
        <w:t>§ 3° Não sanada a irregularidade, será aplicada a multa nos seguintes valores:</w:t>
      </w:r>
    </w:p>
    <w:p w:rsidR="007B524F" w:rsidRPr="00F13179" w:rsidRDefault="007B524F" w:rsidP="001E27DC">
      <w:pPr>
        <w:spacing w:before="100" w:beforeAutospacing="1" w:after="100" w:afterAutospacing="1" w:line="276" w:lineRule="auto"/>
        <w:jc w:val="both"/>
        <w:rPr>
          <w:rFonts w:asciiTheme="minorHAnsi" w:hAnsiTheme="minorHAnsi" w:cstheme="minorHAnsi"/>
          <w:i/>
          <w:color w:val="000000"/>
          <w:sz w:val="28"/>
          <w:szCs w:val="28"/>
        </w:rPr>
      </w:pPr>
      <w:r w:rsidRPr="00F13179">
        <w:rPr>
          <w:rFonts w:asciiTheme="minorHAnsi" w:hAnsiTheme="minorHAnsi" w:cstheme="minorHAnsi"/>
          <w:i/>
          <w:color w:val="000000"/>
          <w:sz w:val="28"/>
          <w:szCs w:val="28"/>
        </w:rPr>
        <w:t xml:space="preserve">I- Para imóveis residenciais R$250,00 (duzentos e </w:t>
      </w:r>
      <w:r w:rsidR="004D11B9" w:rsidRPr="00F13179">
        <w:rPr>
          <w:rFonts w:asciiTheme="minorHAnsi" w:hAnsiTheme="minorHAnsi" w:cstheme="minorHAnsi"/>
          <w:i/>
          <w:color w:val="000000"/>
          <w:sz w:val="28"/>
          <w:szCs w:val="28"/>
        </w:rPr>
        <w:t>cinquenta</w:t>
      </w:r>
      <w:r w:rsidRPr="00F13179">
        <w:rPr>
          <w:rFonts w:asciiTheme="minorHAnsi" w:hAnsiTheme="minorHAnsi" w:cstheme="minorHAnsi"/>
          <w:i/>
          <w:color w:val="000000"/>
          <w:sz w:val="28"/>
          <w:szCs w:val="28"/>
        </w:rPr>
        <w:t xml:space="preserve"> reais);</w:t>
      </w:r>
    </w:p>
    <w:p w:rsidR="007B524F" w:rsidRPr="00F13179" w:rsidRDefault="007B524F" w:rsidP="001E27DC">
      <w:pPr>
        <w:spacing w:before="100" w:beforeAutospacing="1" w:after="100" w:afterAutospacing="1" w:line="276" w:lineRule="auto"/>
        <w:jc w:val="both"/>
        <w:rPr>
          <w:rFonts w:asciiTheme="minorHAnsi" w:hAnsiTheme="minorHAnsi" w:cstheme="minorHAnsi"/>
          <w:i/>
          <w:color w:val="000000"/>
          <w:sz w:val="28"/>
          <w:szCs w:val="28"/>
        </w:rPr>
      </w:pPr>
      <w:r w:rsidRPr="00F13179">
        <w:rPr>
          <w:rFonts w:asciiTheme="minorHAnsi" w:hAnsiTheme="minorHAnsi" w:cstheme="minorHAnsi"/>
          <w:i/>
          <w:color w:val="000000"/>
          <w:sz w:val="28"/>
          <w:szCs w:val="28"/>
        </w:rPr>
        <w:t>II- Para estabelecimentos comerciais ou indústrias R$500,00 (quinhentos reais).</w:t>
      </w:r>
    </w:p>
    <w:p w:rsidR="007B524F" w:rsidRPr="007B524F" w:rsidRDefault="007B524F" w:rsidP="001E27DC">
      <w:pPr>
        <w:spacing w:before="100" w:beforeAutospacing="1" w:after="100" w:afterAutospacing="1" w:line="276" w:lineRule="auto"/>
        <w:jc w:val="both"/>
        <w:rPr>
          <w:rFonts w:asciiTheme="minorHAnsi" w:hAnsiTheme="minorHAnsi" w:cstheme="minorHAnsi"/>
          <w:color w:val="000000"/>
          <w:sz w:val="28"/>
          <w:szCs w:val="28"/>
        </w:rPr>
      </w:pPr>
      <w:r w:rsidRPr="007B524F">
        <w:rPr>
          <w:rFonts w:asciiTheme="minorHAnsi" w:hAnsiTheme="minorHAnsi" w:cstheme="minorHAnsi"/>
          <w:color w:val="000000"/>
          <w:sz w:val="28"/>
          <w:szCs w:val="28"/>
        </w:rPr>
        <w:t>§ 4º Na reincidência, as multas serão sempre cobradas em dobro.</w:t>
      </w:r>
    </w:p>
    <w:p w:rsidR="007B524F" w:rsidRPr="007B524F" w:rsidRDefault="007B524F" w:rsidP="001E27DC">
      <w:pPr>
        <w:spacing w:before="100" w:beforeAutospacing="1" w:after="100" w:afterAutospacing="1" w:line="276" w:lineRule="auto"/>
        <w:jc w:val="both"/>
        <w:rPr>
          <w:rFonts w:asciiTheme="minorHAnsi" w:hAnsiTheme="minorHAnsi" w:cstheme="minorHAnsi"/>
          <w:color w:val="000000"/>
          <w:sz w:val="28"/>
          <w:szCs w:val="28"/>
        </w:rPr>
      </w:pPr>
      <w:r w:rsidRPr="007B524F">
        <w:rPr>
          <w:rFonts w:asciiTheme="minorHAnsi" w:hAnsiTheme="minorHAnsi" w:cstheme="minorHAnsi"/>
          <w:color w:val="000000"/>
          <w:sz w:val="28"/>
          <w:szCs w:val="28"/>
        </w:rPr>
        <w:lastRenderedPageBreak/>
        <w:t xml:space="preserve">§ 5º A autuação e </w:t>
      </w:r>
      <w:r w:rsidR="009F2B48" w:rsidRPr="007B524F">
        <w:rPr>
          <w:rFonts w:asciiTheme="minorHAnsi" w:hAnsiTheme="minorHAnsi" w:cstheme="minorHAnsi"/>
          <w:color w:val="000000"/>
          <w:sz w:val="28"/>
          <w:szCs w:val="28"/>
        </w:rPr>
        <w:t>consequente</w:t>
      </w:r>
      <w:r w:rsidRPr="007B524F">
        <w:rPr>
          <w:rFonts w:asciiTheme="minorHAnsi" w:hAnsiTheme="minorHAnsi" w:cstheme="minorHAnsi"/>
          <w:color w:val="000000"/>
          <w:sz w:val="28"/>
          <w:szCs w:val="28"/>
        </w:rPr>
        <w:t xml:space="preserve"> imposição da multa deverá recair exclusivamente sobre o responsável pela real e efetiva guarda, conservação e utilização do imóvel ou estabelecimento.</w:t>
      </w:r>
    </w:p>
    <w:p w:rsidR="007B524F" w:rsidRPr="007B524F" w:rsidRDefault="007B524F" w:rsidP="001E27DC">
      <w:pPr>
        <w:spacing w:before="100" w:beforeAutospacing="1" w:after="100" w:afterAutospacing="1" w:line="276" w:lineRule="auto"/>
        <w:jc w:val="both"/>
        <w:rPr>
          <w:rFonts w:asciiTheme="minorHAnsi" w:hAnsiTheme="minorHAnsi" w:cstheme="minorHAnsi"/>
          <w:color w:val="000000"/>
          <w:sz w:val="28"/>
          <w:szCs w:val="28"/>
        </w:rPr>
      </w:pPr>
      <w:r w:rsidRPr="007B524F">
        <w:rPr>
          <w:rFonts w:asciiTheme="minorHAnsi" w:hAnsiTheme="minorHAnsi" w:cstheme="minorHAnsi"/>
          <w:color w:val="000000"/>
          <w:sz w:val="28"/>
          <w:szCs w:val="28"/>
        </w:rPr>
        <w:t>§ 6º Na persistência da irregularidade constatada, após a aplicação da penalidade de multa, deverá a Secretaria de Saúde do município, comunicar o fato, através de ofício, ao Ministério Público, para que este adote as medidas cabíveis no âmbito de suas prerrogativas legais.</w:t>
      </w:r>
    </w:p>
    <w:p w:rsidR="007B524F" w:rsidRPr="007B524F" w:rsidRDefault="007B524F" w:rsidP="001E27DC">
      <w:pPr>
        <w:spacing w:before="100" w:beforeAutospacing="1" w:after="100" w:afterAutospacing="1" w:line="276" w:lineRule="auto"/>
        <w:jc w:val="both"/>
        <w:rPr>
          <w:rFonts w:asciiTheme="minorHAnsi" w:hAnsiTheme="minorHAnsi" w:cstheme="minorHAnsi"/>
          <w:color w:val="000000"/>
          <w:sz w:val="28"/>
          <w:szCs w:val="28"/>
        </w:rPr>
      </w:pPr>
      <w:r w:rsidRPr="007B524F">
        <w:rPr>
          <w:rFonts w:asciiTheme="minorHAnsi" w:hAnsiTheme="minorHAnsi" w:cstheme="minorHAnsi"/>
          <w:color w:val="000000"/>
          <w:sz w:val="28"/>
          <w:szCs w:val="28"/>
        </w:rPr>
        <w:t>§ 7º Os valores de multas previstos nesta lei serão reajustados a cada período de doze meses, pelo coeficiente de variação do indexador adotado pelo município para atualização de tributos.</w:t>
      </w:r>
    </w:p>
    <w:p w:rsidR="007B524F" w:rsidRPr="007B524F" w:rsidRDefault="007B524F" w:rsidP="001E27DC">
      <w:pPr>
        <w:spacing w:before="100" w:beforeAutospacing="1" w:after="100" w:afterAutospacing="1" w:line="276" w:lineRule="auto"/>
        <w:jc w:val="both"/>
        <w:rPr>
          <w:rFonts w:asciiTheme="minorHAnsi" w:hAnsiTheme="minorHAnsi" w:cstheme="minorHAnsi"/>
          <w:color w:val="000000"/>
          <w:sz w:val="28"/>
          <w:szCs w:val="28"/>
        </w:rPr>
      </w:pPr>
      <w:r w:rsidRPr="007B524F">
        <w:rPr>
          <w:rFonts w:asciiTheme="minorHAnsi" w:hAnsiTheme="minorHAnsi" w:cstheme="minorHAnsi"/>
          <w:color w:val="000000"/>
          <w:sz w:val="28"/>
          <w:szCs w:val="28"/>
        </w:rPr>
        <w:t>§ 8º A arrecadação proveniente das multas será destinada integralmente aos cofres municipais, especificamente no Fundo Municipal da Saúde. § 9º Caso o infrator não recolha o valor relativo à(s) multa(s), os valores serão inscritos em dívida ativa.</w:t>
      </w:r>
    </w:p>
    <w:p w:rsidR="007B524F" w:rsidRPr="007B524F" w:rsidRDefault="00F13179" w:rsidP="001E27DC">
      <w:pPr>
        <w:spacing w:before="100" w:beforeAutospacing="1" w:after="100" w:afterAutospacing="1" w:line="276" w:lineRule="auto"/>
        <w:jc w:val="both"/>
        <w:rPr>
          <w:rFonts w:asciiTheme="minorHAnsi" w:hAnsiTheme="minorHAnsi" w:cstheme="minorHAnsi"/>
          <w:color w:val="000000"/>
          <w:sz w:val="28"/>
          <w:szCs w:val="28"/>
        </w:rPr>
      </w:pPr>
      <w:r>
        <w:rPr>
          <w:rFonts w:asciiTheme="minorHAnsi" w:hAnsiTheme="minorHAnsi" w:cstheme="minorHAnsi"/>
          <w:b/>
          <w:color w:val="000000"/>
          <w:sz w:val="28"/>
          <w:szCs w:val="28"/>
        </w:rPr>
        <w:t>Art.</w:t>
      </w:r>
      <w:r w:rsidR="007B524F" w:rsidRPr="007B524F">
        <w:rPr>
          <w:rFonts w:asciiTheme="minorHAnsi" w:hAnsiTheme="minorHAnsi" w:cstheme="minorHAnsi"/>
          <w:b/>
          <w:color w:val="000000"/>
          <w:sz w:val="28"/>
          <w:szCs w:val="28"/>
        </w:rPr>
        <w:t>14º</w:t>
      </w:r>
      <w:r w:rsidR="0012674F">
        <w:rPr>
          <w:rFonts w:asciiTheme="minorHAnsi" w:hAnsiTheme="minorHAnsi" w:cstheme="minorHAnsi"/>
          <w:b/>
          <w:color w:val="000000"/>
          <w:sz w:val="28"/>
          <w:szCs w:val="28"/>
        </w:rPr>
        <w:t xml:space="preserve"> </w:t>
      </w:r>
      <w:r>
        <w:rPr>
          <w:rFonts w:asciiTheme="minorHAnsi" w:hAnsiTheme="minorHAnsi" w:cstheme="minorHAnsi"/>
          <w:b/>
          <w:color w:val="000000"/>
          <w:sz w:val="28"/>
          <w:szCs w:val="28"/>
        </w:rPr>
        <w:t>-</w:t>
      </w:r>
      <w:r w:rsidR="004D11B9">
        <w:rPr>
          <w:rFonts w:asciiTheme="minorHAnsi" w:hAnsiTheme="minorHAnsi" w:cstheme="minorHAnsi"/>
          <w:b/>
          <w:color w:val="000000"/>
          <w:sz w:val="28"/>
          <w:szCs w:val="28"/>
        </w:rPr>
        <w:t xml:space="preserve"> </w:t>
      </w:r>
      <w:r w:rsidR="007B524F" w:rsidRPr="007B524F">
        <w:rPr>
          <w:rFonts w:asciiTheme="minorHAnsi" w:hAnsiTheme="minorHAnsi" w:cstheme="minorHAnsi"/>
          <w:color w:val="000000"/>
          <w:sz w:val="28"/>
          <w:szCs w:val="28"/>
        </w:rPr>
        <w:t>A competência para a fiscalização das disposições desta lei caberá à Secretaria Municipal da Saúde, através do setor de Vigilância em Saúde.</w:t>
      </w:r>
    </w:p>
    <w:p w:rsidR="00F13179" w:rsidRDefault="007B524F" w:rsidP="001E27DC">
      <w:pPr>
        <w:spacing w:before="100" w:beforeAutospacing="1" w:after="100" w:afterAutospacing="1" w:line="276" w:lineRule="auto"/>
        <w:jc w:val="both"/>
        <w:rPr>
          <w:rFonts w:asciiTheme="minorHAnsi" w:hAnsiTheme="minorHAnsi" w:cstheme="minorHAnsi"/>
          <w:color w:val="000000"/>
          <w:sz w:val="28"/>
          <w:szCs w:val="28"/>
        </w:rPr>
      </w:pPr>
      <w:r w:rsidRPr="007B524F">
        <w:rPr>
          <w:rFonts w:asciiTheme="minorHAnsi" w:hAnsiTheme="minorHAnsi" w:cstheme="minorHAnsi"/>
          <w:b/>
          <w:color w:val="000000"/>
          <w:sz w:val="28"/>
          <w:szCs w:val="28"/>
        </w:rPr>
        <w:t>Art.15º</w:t>
      </w:r>
      <w:proofErr w:type="gramStart"/>
      <w:r w:rsidRPr="007B524F">
        <w:rPr>
          <w:rFonts w:asciiTheme="minorHAnsi" w:hAnsiTheme="minorHAnsi" w:cstheme="minorHAnsi"/>
          <w:color w:val="000000"/>
          <w:sz w:val="28"/>
          <w:szCs w:val="28"/>
        </w:rPr>
        <w:t xml:space="preserve"> </w:t>
      </w:r>
      <w:r w:rsidR="0012674F">
        <w:rPr>
          <w:rFonts w:asciiTheme="minorHAnsi" w:hAnsiTheme="minorHAnsi" w:cstheme="minorHAnsi"/>
          <w:color w:val="000000"/>
          <w:sz w:val="28"/>
          <w:szCs w:val="28"/>
        </w:rPr>
        <w:t xml:space="preserve"> </w:t>
      </w:r>
      <w:proofErr w:type="gramEnd"/>
      <w:r w:rsidR="00F13179">
        <w:rPr>
          <w:rFonts w:asciiTheme="minorHAnsi" w:hAnsiTheme="minorHAnsi" w:cstheme="minorHAnsi"/>
          <w:color w:val="000000"/>
          <w:sz w:val="28"/>
          <w:szCs w:val="28"/>
        </w:rPr>
        <w:t>-</w:t>
      </w:r>
      <w:r w:rsidR="0012674F">
        <w:rPr>
          <w:rFonts w:asciiTheme="minorHAnsi" w:hAnsiTheme="minorHAnsi" w:cstheme="minorHAnsi"/>
          <w:color w:val="000000"/>
          <w:sz w:val="28"/>
          <w:szCs w:val="28"/>
        </w:rPr>
        <w:t xml:space="preserve"> </w:t>
      </w:r>
      <w:r w:rsidRPr="007B524F">
        <w:rPr>
          <w:rFonts w:asciiTheme="minorHAnsi" w:hAnsiTheme="minorHAnsi" w:cstheme="minorHAnsi"/>
          <w:color w:val="000000"/>
          <w:sz w:val="28"/>
          <w:szCs w:val="28"/>
        </w:rPr>
        <w:t xml:space="preserve">O Poder Executivo regulamentará, no que couber, a presente lei. </w:t>
      </w:r>
    </w:p>
    <w:p w:rsidR="00F13179" w:rsidRDefault="00F13179" w:rsidP="001E27DC">
      <w:pPr>
        <w:spacing w:before="100" w:beforeAutospacing="1" w:after="100" w:afterAutospacing="1" w:line="276" w:lineRule="auto"/>
        <w:jc w:val="both"/>
        <w:rPr>
          <w:rFonts w:asciiTheme="minorHAnsi" w:hAnsiTheme="minorHAnsi" w:cstheme="minorHAnsi"/>
          <w:color w:val="000000"/>
          <w:sz w:val="28"/>
          <w:szCs w:val="28"/>
        </w:rPr>
      </w:pPr>
      <w:r>
        <w:rPr>
          <w:rFonts w:asciiTheme="minorHAnsi" w:hAnsiTheme="minorHAnsi" w:cstheme="minorHAnsi"/>
          <w:b/>
          <w:color w:val="000000"/>
          <w:sz w:val="28"/>
          <w:szCs w:val="28"/>
        </w:rPr>
        <w:t>Art.</w:t>
      </w:r>
      <w:r w:rsidR="007B524F" w:rsidRPr="007B524F">
        <w:rPr>
          <w:rFonts w:asciiTheme="minorHAnsi" w:hAnsiTheme="minorHAnsi" w:cstheme="minorHAnsi"/>
          <w:b/>
          <w:color w:val="000000"/>
          <w:sz w:val="28"/>
          <w:szCs w:val="28"/>
        </w:rPr>
        <w:t>16º</w:t>
      </w:r>
      <w:r w:rsidR="0012674F">
        <w:rPr>
          <w:rFonts w:asciiTheme="minorHAnsi" w:hAnsiTheme="minorHAnsi" w:cstheme="minorHAnsi"/>
          <w:b/>
          <w:color w:val="000000"/>
          <w:sz w:val="28"/>
          <w:szCs w:val="28"/>
        </w:rPr>
        <w:t xml:space="preserve"> </w:t>
      </w:r>
      <w:r>
        <w:rPr>
          <w:rFonts w:asciiTheme="minorHAnsi" w:hAnsiTheme="minorHAnsi" w:cstheme="minorHAnsi"/>
          <w:color w:val="000000"/>
          <w:sz w:val="28"/>
          <w:szCs w:val="28"/>
        </w:rPr>
        <w:t xml:space="preserve">- </w:t>
      </w:r>
      <w:r w:rsidR="007B524F" w:rsidRPr="007B524F">
        <w:rPr>
          <w:rFonts w:asciiTheme="minorHAnsi" w:hAnsiTheme="minorHAnsi" w:cstheme="minorHAnsi"/>
          <w:color w:val="000000"/>
          <w:sz w:val="28"/>
          <w:szCs w:val="28"/>
        </w:rPr>
        <w:t xml:space="preserve">As despesas decorrentes da execução desta lei correrão por conta das dotações orçamentárias próprias, suplementadas se necessário. </w:t>
      </w:r>
    </w:p>
    <w:p w:rsidR="007B524F" w:rsidRPr="007B524F" w:rsidRDefault="007B524F" w:rsidP="001E27DC">
      <w:pPr>
        <w:spacing w:before="100" w:beforeAutospacing="1" w:after="100" w:afterAutospacing="1" w:line="276" w:lineRule="auto"/>
        <w:jc w:val="both"/>
        <w:rPr>
          <w:rFonts w:asciiTheme="minorHAnsi" w:hAnsiTheme="minorHAnsi" w:cstheme="minorHAnsi"/>
          <w:color w:val="000000"/>
          <w:sz w:val="28"/>
          <w:szCs w:val="28"/>
        </w:rPr>
      </w:pPr>
      <w:r w:rsidRPr="007B524F">
        <w:rPr>
          <w:rFonts w:asciiTheme="minorHAnsi" w:hAnsiTheme="minorHAnsi" w:cstheme="minorHAnsi"/>
          <w:b/>
          <w:color w:val="000000"/>
          <w:sz w:val="28"/>
          <w:szCs w:val="28"/>
        </w:rPr>
        <w:t>Art.17º</w:t>
      </w:r>
      <w:r w:rsidRPr="007B524F">
        <w:rPr>
          <w:rFonts w:asciiTheme="minorHAnsi" w:hAnsiTheme="minorHAnsi" w:cstheme="minorHAnsi"/>
          <w:color w:val="000000"/>
          <w:sz w:val="28"/>
          <w:szCs w:val="28"/>
        </w:rPr>
        <w:t xml:space="preserve"> </w:t>
      </w:r>
      <w:r w:rsidR="0012674F">
        <w:rPr>
          <w:rFonts w:asciiTheme="minorHAnsi" w:hAnsiTheme="minorHAnsi" w:cstheme="minorHAnsi"/>
          <w:color w:val="000000"/>
          <w:sz w:val="28"/>
          <w:szCs w:val="28"/>
        </w:rPr>
        <w:t xml:space="preserve">    </w:t>
      </w:r>
      <w:r w:rsidRPr="007B524F">
        <w:rPr>
          <w:rFonts w:asciiTheme="minorHAnsi" w:hAnsiTheme="minorHAnsi" w:cstheme="minorHAnsi"/>
          <w:color w:val="000000"/>
          <w:sz w:val="28"/>
          <w:szCs w:val="28"/>
        </w:rPr>
        <w:t>Esta lei entrará em vigor na data de sua publicação.</w:t>
      </w:r>
    </w:p>
    <w:p w:rsidR="0012674F" w:rsidRDefault="007B524F" w:rsidP="001E27DC">
      <w:pPr>
        <w:spacing w:after="240" w:line="276" w:lineRule="auto"/>
        <w:jc w:val="both"/>
        <w:rPr>
          <w:rStyle w:val="Forte"/>
          <w:rFonts w:asciiTheme="minorHAnsi" w:hAnsiTheme="minorHAnsi" w:cstheme="minorHAnsi"/>
          <w:b w:val="0"/>
          <w:bCs w:val="0"/>
          <w:sz w:val="28"/>
          <w:szCs w:val="28"/>
        </w:rPr>
      </w:pPr>
      <w:r>
        <w:rPr>
          <w:rStyle w:val="Forte"/>
          <w:rFonts w:asciiTheme="minorHAnsi" w:hAnsiTheme="minorHAnsi" w:cstheme="minorHAnsi"/>
          <w:b w:val="0"/>
          <w:bCs w:val="0"/>
          <w:sz w:val="28"/>
          <w:szCs w:val="28"/>
        </w:rPr>
        <w:t>Bicas, 07 de outubro de 2019.</w:t>
      </w:r>
    </w:p>
    <w:p w:rsidR="004D11B9" w:rsidRPr="007B524F" w:rsidRDefault="004D11B9" w:rsidP="001E27DC">
      <w:pPr>
        <w:spacing w:after="240" w:line="276" w:lineRule="auto"/>
        <w:jc w:val="both"/>
        <w:rPr>
          <w:rStyle w:val="Forte"/>
          <w:rFonts w:asciiTheme="minorHAnsi" w:hAnsiTheme="minorHAnsi" w:cstheme="minorHAnsi"/>
          <w:b w:val="0"/>
          <w:bCs w:val="0"/>
          <w:sz w:val="28"/>
          <w:szCs w:val="28"/>
        </w:rPr>
      </w:pPr>
    </w:p>
    <w:p w:rsidR="004C5A51" w:rsidRPr="007B524F" w:rsidRDefault="007B524F" w:rsidP="001E27DC">
      <w:pPr>
        <w:spacing w:line="276" w:lineRule="auto"/>
        <w:jc w:val="center"/>
        <w:rPr>
          <w:rFonts w:asciiTheme="minorHAnsi" w:hAnsiTheme="minorHAnsi" w:cstheme="minorHAnsi"/>
          <w:sz w:val="28"/>
          <w:szCs w:val="28"/>
        </w:rPr>
      </w:pPr>
      <w:r>
        <w:rPr>
          <w:rStyle w:val="Forte"/>
          <w:rFonts w:asciiTheme="minorHAnsi" w:hAnsiTheme="minorHAnsi" w:cstheme="minorHAnsi"/>
          <w:b w:val="0"/>
          <w:bCs w:val="0"/>
          <w:sz w:val="28"/>
          <w:szCs w:val="28"/>
        </w:rPr>
        <w:t>Honório de Oliveira</w:t>
      </w:r>
    </w:p>
    <w:p w:rsidR="002167FD" w:rsidRPr="007B524F" w:rsidRDefault="0012674F" w:rsidP="001E27DC">
      <w:pPr>
        <w:spacing w:line="276" w:lineRule="auto"/>
        <w:jc w:val="center"/>
        <w:rPr>
          <w:rStyle w:val="Forte"/>
          <w:rFonts w:asciiTheme="minorHAnsi" w:hAnsiTheme="minorHAnsi" w:cstheme="minorHAnsi"/>
          <w:b w:val="0"/>
          <w:bCs w:val="0"/>
          <w:sz w:val="28"/>
          <w:szCs w:val="28"/>
        </w:rPr>
      </w:pPr>
      <w:r>
        <w:rPr>
          <w:rStyle w:val="Forte"/>
          <w:rFonts w:asciiTheme="minorHAnsi" w:hAnsiTheme="minorHAnsi" w:cstheme="minorHAnsi"/>
          <w:b w:val="0"/>
          <w:bCs w:val="0"/>
          <w:sz w:val="28"/>
          <w:szCs w:val="28"/>
        </w:rPr>
        <w:t>Prefeito Municipal</w:t>
      </w:r>
    </w:p>
    <w:p w:rsidR="002167FD" w:rsidRPr="007B524F" w:rsidRDefault="002167FD" w:rsidP="001E27DC">
      <w:pPr>
        <w:spacing w:line="276" w:lineRule="auto"/>
        <w:jc w:val="both"/>
        <w:rPr>
          <w:rStyle w:val="Forte"/>
          <w:rFonts w:asciiTheme="minorHAnsi" w:hAnsiTheme="minorHAnsi" w:cstheme="minorHAnsi"/>
          <w:b w:val="0"/>
          <w:bCs w:val="0"/>
          <w:sz w:val="28"/>
          <w:szCs w:val="28"/>
        </w:rPr>
      </w:pPr>
      <w:r w:rsidRPr="007B524F">
        <w:rPr>
          <w:rStyle w:val="Forte"/>
          <w:rFonts w:asciiTheme="minorHAnsi" w:hAnsiTheme="minorHAnsi" w:cstheme="minorHAnsi"/>
          <w:b w:val="0"/>
          <w:bCs w:val="0"/>
          <w:sz w:val="28"/>
          <w:szCs w:val="28"/>
        </w:rPr>
        <w:lastRenderedPageBreak/>
        <w:br w:type="page"/>
      </w:r>
    </w:p>
    <w:p w:rsidR="004C5A51" w:rsidRPr="009F2B48" w:rsidRDefault="007E0BF4" w:rsidP="001E27DC">
      <w:pPr>
        <w:spacing w:after="240" w:line="276" w:lineRule="auto"/>
        <w:jc w:val="center"/>
        <w:rPr>
          <w:rStyle w:val="Forte"/>
          <w:rFonts w:asciiTheme="minorHAnsi" w:hAnsiTheme="minorHAnsi" w:cstheme="minorHAnsi"/>
          <w:bCs w:val="0"/>
          <w:sz w:val="28"/>
          <w:szCs w:val="28"/>
        </w:rPr>
      </w:pPr>
      <w:r w:rsidRPr="009F2B48">
        <w:rPr>
          <w:rStyle w:val="Forte"/>
          <w:rFonts w:asciiTheme="minorHAnsi" w:hAnsiTheme="minorHAnsi" w:cstheme="minorHAnsi"/>
          <w:bCs w:val="0"/>
          <w:sz w:val="28"/>
          <w:szCs w:val="28"/>
        </w:rPr>
        <w:lastRenderedPageBreak/>
        <w:t>Justificativa</w:t>
      </w:r>
    </w:p>
    <w:p w:rsidR="007B524F" w:rsidRPr="007B524F" w:rsidRDefault="007E0BF4" w:rsidP="001E27DC">
      <w:pPr>
        <w:pStyle w:val="NormalWeb"/>
        <w:spacing w:line="276" w:lineRule="auto"/>
        <w:jc w:val="both"/>
        <w:rPr>
          <w:rFonts w:asciiTheme="minorHAnsi" w:eastAsia="Times New Roman" w:hAnsiTheme="minorHAnsi" w:cstheme="minorHAnsi"/>
          <w:sz w:val="28"/>
          <w:szCs w:val="28"/>
          <w:lang w:val="pt-BR"/>
        </w:rPr>
      </w:pPr>
      <w:r w:rsidRPr="007B524F">
        <w:rPr>
          <w:rStyle w:val="Forte"/>
          <w:rFonts w:asciiTheme="minorHAnsi" w:hAnsiTheme="minorHAnsi" w:cstheme="minorHAnsi"/>
          <w:b w:val="0"/>
          <w:bCs w:val="0"/>
          <w:sz w:val="28"/>
          <w:szCs w:val="28"/>
        </w:rPr>
        <w:tab/>
      </w:r>
      <w:r w:rsidR="007B524F" w:rsidRPr="007B524F">
        <w:rPr>
          <w:rFonts w:asciiTheme="minorHAnsi" w:eastAsia="Times New Roman" w:hAnsiTheme="minorHAnsi" w:cstheme="minorHAnsi"/>
          <w:sz w:val="28"/>
          <w:szCs w:val="28"/>
          <w:lang w:val="pt-BR"/>
        </w:rPr>
        <w:t xml:space="preserve">Fazendo parte do importante Comitê de combate a Dengue e endemias, escutamos os constantes relatos de toda a equipe de endemias das dificuldades para desempenharem seus trabalhos e </w:t>
      </w:r>
      <w:r w:rsidR="00F13179" w:rsidRPr="007B524F">
        <w:rPr>
          <w:rFonts w:asciiTheme="minorHAnsi" w:eastAsia="Times New Roman" w:hAnsiTheme="minorHAnsi" w:cstheme="minorHAnsi"/>
          <w:sz w:val="28"/>
          <w:szCs w:val="28"/>
          <w:lang w:val="pt-BR"/>
        </w:rPr>
        <w:t>a falta de colaboração muitas vezes encontrada</w:t>
      </w:r>
      <w:r w:rsidR="007B524F" w:rsidRPr="007B524F">
        <w:rPr>
          <w:rFonts w:asciiTheme="minorHAnsi" w:eastAsia="Times New Roman" w:hAnsiTheme="minorHAnsi" w:cstheme="minorHAnsi"/>
          <w:sz w:val="28"/>
          <w:szCs w:val="28"/>
          <w:lang w:val="pt-BR"/>
        </w:rPr>
        <w:t>.</w:t>
      </w:r>
    </w:p>
    <w:p w:rsidR="007B524F" w:rsidRPr="007B524F" w:rsidRDefault="009F2B48" w:rsidP="001E27DC">
      <w:pPr>
        <w:spacing w:before="100" w:beforeAutospacing="1" w:after="100" w:afterAutospacing="1" w:line="276" w:lineRule="auto"/>
        <w:jc w:val="both"/>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007B524F" w:rsidRPr="007B524F">
        <w:rPr>
          <w:rFonts w:asciiTheme="minorHAnsi" w:hAnsiTheme="minorHAnsi" w:cstheme="minorHAnsi"/>
          <w:color w:val="000000"/>
          <w:sz w:val="28"/>
          <w:szCs w:val="28"/>
        </w:rPr>
        <w:t>Após discussões no referido Comitê, trabalhamos no presente projeto que visa dar maior efetividade no trabalho, com responsabilização pecuniária para aqueles que não colaborarem ou serem responsáveis por focos encontrados em suas propriedades, podendo inclusive em casos de reiteradas ocorrências, passarem a responder criminalmente após envio do histórico para o MP.</w:t>
      </w:r>
    </w:p>
    <w:p w:rsidR="007B524F" w:rsidRPr="007B524F" w:rsidRDefault="009F2B48" w:rsidP="001E27DC">
      <w:pPr>
        <w:spacing w:before="100" w:beforeAutospacing="1" w:after="100" w:afterAutospacing="1" w:line="276" w:lineRule="auto"/>
        <w:jc w:val="both"/>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007B524F" w:rsidRPr="007B524F">
        <w:rPr>
          <w:rFonts w:asciiTheme="minorHAnsi" w:hAnsiTheme="minorHAnsi" w:cstheme="minorHAnsi"/>
          <w:color w:val="000000"/>
          <w:sz w:val="28"/>
          <w:szCs w:val="28"/>
        </w:rPr>
        <w:t>Este projeto é fruto das produtivas discussões no Comitê e com o Judiciário que terá importante papel.</w:t>
      </w:r>
    </w:p>
    <w:p w:rsidR="00F13179" w:rsidRDefault="009F2B48" w:rsidP="001E27DC">
      <w:pPr>
        <w:spacing w:before="100" w:beforeAutospacing="1" w:after="100" w:afterAutospacing="1" w:line="276" w:lineRule="auto"/>
        <w:jc w:val="both"/>
        <w:rPr>
          <w:rFonts w:asciiTheme="minorHAnsi" w:hAnsiTheme="minorHAnsi" w:cstheme="minorHAnsi"/>
          <w:color w:val="000000"/>
          <w:sz w:val="28"/>
          <w:szCs w:val="28"/>
        </w:rPr>
      </w:pPr>
      <w:r>
        <w:rPr>
          <w:rFonts w:asciiTheme="minorHAnsi" w:hAnsiTheme="minorHAnsi" w:cstheme="minorHAnsi"/>
          <w:color w:val="000000"/>
          <w:sz w:val="28"/>
          <w:szCs w:val="28"/>
        </w:rPr>
        <w:t xml:space="preserve">            </w:t>
      </w:r>
      <w:r w:rsidR="007B524F" w:rsidRPr="007B524F">
        <w:rPr>
          <w:rFonts w:asciiTheme="minorHAnsi" w:hAnsiTheme="minorHAnsi" w:cstheme="minorHAnsi"/>
          <w:color w:val="000000"/>
          <w:sz w:val="28"/>
          <w:szCs w:val="28"/>
        </w:rPr>
        <w:t>Dados do boletim epidemiológico divulgados pelo Ministério da Saúde apontam o aume</w:t>
      </w:r>
      <w:r>
        <w:rPr>
          <w:rFonts w:asciiTheme="minorHAnsi" w:hAnsiTheme="minorHAnsi" w:cstheme="minorHAnsi"/>
          <w:color w:val="000000"/>
          <w:sz w:val="28"/>
          <w:szCs w:val="28"/>
        </w:rPr>
        <w:t>nto de 599,5% no número de casos</w:t>
      </w:r>
      <w:r w:rsidR="00F13179">
        <w:rPr>
          <w:rFonts w:asciiTheme="minorHAnsi" w:hAnsiTheme="minorHAnsi" w:cstheme="minorHAnsi"/>
          <w:color w:val="000000"/>
          <w:sz w:val="28"/>
          <w:szCs w:val="28"/>
        </w:rPr>
        <w:t xml:space="preserve"> prováveis de dengue em 2019,</w:t>
      </w:r>
      <w:r w:rsidR="007B524F" w:rsidRPr="007B524F">
        <w:rPr>
          <w:rFonts w:asciiTheme="minorHAnsi" w:hAnsiTheme="minorHAnsi" w:cstheme="minorHAnsi"/>
          <w:color w:val="000000"/>
          <w:sz w:val="28"/>
          <w:szCs w:val="28"/>
        </w:rPr>
        <w:t xml:space="preserve"> em comparação ao mesmo período do ano anterior. Durante as 34 semanas analisadas — de 30 de dezembro de 2018 e 24 de agosto deste ano — foram </w:t>
      </w:r>
      <w:proofErr w:type="gramStart"/>
      <w:r w:rsidR="007B524F" w:rsidRPr="007B524F">
        <w:rPr>
          <w:rFonts w:asciiTheme="minorHAnsi" w:hAnsiTheme="minorHAnsi" w:cstheme="minorHAnsi"/>
          <w:color w:val="000000"/>
          <w:sz w:val="28"/>
          <w:szCs w:val="28"/>
        </w:rPr>
        <w:t>notificados</w:t>
      </w:r>
      <w:proofErr w:type="gramEnd"/>
      <w:r w:rsidR="007B524F" w:rsidRPr="007B524F">
        <w:rPr>
          <w:rFonts w:asciiTheme="minorHAnsi" w:hAnsiTheme="minorHAnsi" w:cstheme="minorHAnsi"/>
          <w:color w:val="000000"/>
          <w:sz w:val="28"/>
          <w:szCs w:val="28"/>
        </w:rPr>
        <w:t xml:space="preserve"> 1.439.471 casos de dengue, contra 205.791 infecções registradas no mesmo período do ano anterior.</w:t>
      </w:r>
    </w:p>
    <w:p w:rsidR="007B524F" w:rsidRPr="007B524F" w:rsidRDefault="007B524F" w:rsidP="001E27DC">
      <w:pPr>
        <w:spacing w:before="100" w:beforeAutospacing="1" w:after="100" w:afterAutospacing="1" w:line="276" w:lineRule="auto"/>
        <w:jc w:val="both"/>
        <w:rPr>
          <w:rFonts w:asciiTheme="minorHAnsi" w:hAnsiTheme="minorHAnsi" w:cstheme="minorHAnsi"/>
          <w:color w:val="000000"/>
          <w:sz w:val="28"/>
          <w:szCs w:val="28"/>
        </w:rPr>
      </w:pPr>
      <w:r w:rsidRPr="007B524F">
        <w:rPr>
          <w:rFonts w:asciiTheme="minorHAnsi" w:hAnsiTheme="minorHAnsi" w:cstheme="minorHAnsi"/>
          <w:color w:val="000000"/>
          <w:sz w:val="28"/>
          <w:szCs w:val="28"/>
        </w:rPr>
        <w:t xml:space="preserve"> </w:t>
      </w:r>
      <w:r w:rsidR="00F13179">
        <w:rPr>
          <w:rFonts w:asciiTheme="minorHAnsi" w:hAnsiTheme="minorHAnsi" w:cstheme="minorHAnsi"/>
          <w:color w:val="000000"/>
          <w:sz w:val="28"/>
          <w:szCs w:val="28"/>
        </w:rPr>
        <w:t xml:space="preserve">         </w:t>
      </w:r>
      <w:r w:rsidRPr="007B524F">
        <w:rPr>
          <w:rFonts w:asciiTheme="minorHAnsi" w:hAnsiTheme="minorHAnsi" w:cstheme="minorHAnsi"/>
          <w:color w:val="000000"/>
          <w:sz w:val="28"/>
          <w:szCs w:val="28"/>
        </w:rPr>
        <w:t xml:space="preserve">A incidência média de dengue no Brasil é de 690,4 casos para cada 100 mil habitantes. Em 2018, a taxa era de 98,7. Minas Gerais é o estado com </w:t>
      </w:r>
      <w:r w:rsidR="00F13179" w:rsidRPr="007B524F">
        <w:rPr>
          <w:rFonts w:asciiTheme="minorHAnsi" w:hAnsiTheme="minorHAnsi" w:cstheme="minorHAnsi"/>
          <w:color w:val="000000"/>
          <w:sz w:val="28"/>
          <w:szCs w:val="28"/>
        </w:rPr>
        <w:t>a maior incidência</w:t>
      </w:r>
      <w:r w:rsidRPr="007B524F">
        <w:rPr>
          <w:rFonts w:asciiTheme="minorHAnsi" w:hAnsiTheme="minorHAnsi" w:cstheme="minorHAnsi"/>
          <w:color w:val="000000"/>
          <w:sz w:val="28"/>
          <w:szCs w:val="28"/>
        </w:rPr>
        <w:t xml:space="preserve"> da doença, com 2.239,3, seguido por Goiás, Espírito Santo, Mato Grosso do Sul e Distrito Federal. O estado mineiro também apresenta o maior número absoluto de casos no país, com 471.165 pessoas infectadas.</w:t>
      </w:r>
    </w:p>
    <w:p w:rsidR="007B524F" w:rsidRPr="0012674F" w:rsidRDefault="009F2B48" w:rsidP="001E27DC">
      <w:pPr>
        <w:spacing w:before="100" w:beforeAutospacing="1" w:after="100" w:afterAutospacing="1" w:line="276" w:lineRule="auto"/>
        <w:jc w:val="both"/>
        <w:rPr>
          <w:rFonts w:asciiTheme="minorHAnsi" w:hAnsiTheme="minorHAnsi" w:cstheme="minorHAnsi"/>
          <w:sz w:val="28"/>
          <w:szCs w:val="28"/>
        </w:rPr>
      </w:pPr>
      <w:r>
        <w:rPr>
          <w:rFonts w:asciiTheme="minorHAnsi" w:hAnsiTheme="minorHAnsi" w:cstheme="minorHAnsi"/>
          <w:color w:val="000000"/>
          <w:sz w:val="28"/>
          <w:szCs w:val="28"/>
        </w:rPr>
        <w:t xml:space="preserve">        </w:t>
      </w:r>
      <w:r w:rsidR="007B524F" w:rsidRPr="007B524F">
        <w:rPr>
          <w:rFonts w:asciiTheme="minorHAnsi" w:hAnsiTheme="minorHAnsi" w:cstheme="minorHAnsi"/>
          <w:color w:val="000000"/>
          <w:sz w:val="28"/>
          <w:szCs w:val="28"/>
        </w:rPr>
        <w:t>Portanto, se faz nec</w:t>
      </w:r>
      <w:r w:rsidR="00F13179">
        <w:rPr>
          <w:rFonts w:asciiTheme="minorHAnsi" w:hAnsiTheme="minorHAnsi" w:cstheme="minorHAnsi"/>
          <w:color w:val="000000"/>
          <w:sz w:val="28"/>
          <w:szCs w:val="28"/>
        </w:rPr>
        <w:t>essária e urgente à</w:t>
      </w:r>
      <w:r w:rsidR="007B524F" w:rsidRPr="007B524F">
        <w:rPr>
          <w:rFonts w:asciiTheme="minorHAnsi" w:hAnsiTheme="minorHAnsi" w:cstheme="minorHAnsi"/>
          <w:color w:val="000000"/>
          <w:sz w:val="28"/>
          <w:szCs w:val="28"/>
        </w:rPr>
        <w:t xml:space="preserve"> aprovação deste dispositivo legal que será um grande avanço legislativo na queda de braço contra a Dengue, </w:t>
      </w:r>
      <w:proofErr w:type="spellStart"/>
      <w:r w:rsidR="007B524F" w:rsidRPr="007B524F">
        <w:rPr>
          <w:rFonts w:asciiTheme="minorHAnsi" w:hAnsiTheme="minorHAnsi" w:cstheme="minorHAnsi"/>
          <w:color w:val="000000"/>
          <w:sz w:val="28"/>
          <w:szCs w:val="28"/>
        </w:rPr>
        <w:t>Zica</w:t>
      </w:r>
      <w:proofErr w:type="spellEnd"/>
      <w:r w:rsidR="007B524F" w:rsidRPr="007B524F">
        <w:rPr>
          <w:rFonts w:asciiTheme="minorHAnsi" w:hAnsiTheme="minorHAnsi" w:cstheme="minorHAnsi"/>
          <w:color w:val="000000"/>
          <w:sz w:val="28"/>
          <w:szCs w:val="28"/>
        </w:rPr>
        <w:t xml:space="preserve"> e</w:t>
      </w:r>
      <w:r w:rsidR="0012674F" w:rsidRPr="0012674F">
        <w:rPr>
          <w:rFonts w:asciiTheme="minorHAnsi" w:hAnsiTheme="minorHAnsi" w:cstheme="minorHAnsi"/>
          <w:color w:val="FF0000"/>
          <w:sz w:val="28"/>
          <w:szCs w:val="28"/>
        </w:rPr>
        <w:t xml:space="preserve"> </w:t>
      </w:r>
      <w:proofErr w:type="spellStart"/>
      <w:r w:rsidR="00F13179">
        <w:rPr>
          <w:rFonts w:asciiTheme="minorHAnsi" w:hAnsiTheme="minorHAnsi" w:cstheme="minorHAnsi"/>
          <w:sz w:val="28"/>
          <w:szCs w:val="28"/>
        </w:rPr>
        <w:t>C</w:t>
      </w:r>
      <w:r w:rsidR="0012674F" w:rsidRPr="0012674F">
        <w:rPr>
          <w:rFonts w:asciiTheme="minorHAnsi" w:hAnsiTheme="minorHAnsi" w:cstheme="minorHAnsi"/>
          <w:sz w:val="28"/>
          <w:szCs w:val="28"/>
        </w:rPr>
        <w:t>hikungunya</w:t>
      </w:r>
      <w:proofErr w:type="spellEnd"/>
      <w:r w:rsidR="0012674F">
        <w:rPr>
          <w:rFonts w:asciiTheme="minorHAnsi" w:hAnsiTheme="minorHAnsi" w:cstheme="minorHAnsi"/>
          <w:sz w:val="28"/>
          <w:szCs w:val="28"/>
        </w:rPr>
        <w:t>.</w:t>
      </w:r>
    </w:p>
    <w:p w:rsidR="002167FD" w:rsidRPr="007B524F" w:rsidRDefault="002167FD" w:rsidP="001E27DC">
      <w:pPr>
        <w:spacing w:after="240" w:line="276" w:lineRule="auto"/>
        <w:jc w:val="both"/>
        <w:rPr>
          <w:rFonts w:asciiTheme="minorHAnsi" w:hAnsiTheme="minorHAnsi" w:cstheme="minorHAnsi"/>
          <w:sz w:val="28"/>
          <w:szCs w:val="28"/>
        </w:rPr>
      </w:pPr>
    </w:p>
    <w:p w:rsidR="004C5A51" w:rsidRPr="007B524F" w:rsidRDefault="007E0BF4" w:rsidP="001E27DC">
      <w:pPr>
        <w:spacing w:after="240" w:line="276" w:lineRule="auto"/>
        <w:jc w:val="both"/>
        <w:rPr>
          <w:rStyle w:val="Forte"/>
          <w:rFonts w:asciiTheme="minorHAnsi" w:hAnsiTheme="minorHAnsi" w:cstheme="minorHAnsi"/>
          <w:b w:val="0"/>
          <w:bCs w:val="0"/>
          <w:sz w:val="28"/>
          <w:szCs w:val="28"/>
        </w:rPr>
      </w:pPr>
      <w:r w:rsidRPr="007B524F">
        <w:rPr>
          <w:rStyle w:val="Forte"/>
          <w:rFonts w:asciiTheme="minorHAnsi" w:hAnsiTheme="minorHAnsi" w:cstheme="minorHAnsi"/>
          <w:b w:val="0"/>
          <w:bCs w:val="0"/>
          <w:sz w:val="28"/>
          <w:szCs w:val="28"/>
        </w:rPr>
        <w:t>Contando com o apoio dos pares,</w:t>
      </w:r>
    </w:p>
    <w:p w:rsidR="004C5A51" w:rsidRPr="007B524F" w:rsidRDefault="004C5A51" w:rsidP="001E27DC">
      <w:pPr>
        <w:spacing w:after="240" w:line="276" w:lineRule="auto"/>
        <w:jc w:val="both"/>
        <w:rPr>
          <w:rStyle w:val="Forte"/>
          <w:rFonts w:asciiTheme="minorHAnsi" w:hAnsiTheme="minorHAnsi" w:cstheme="minorHAnsi"/>
          <w:b w:val="0"/>
          <w:bCs w:val="0"/>
          <w:sz w:val="28"/>
          <w:szCs w:val="28"/>
        </w:rPr>
      </w:pPr>
    </w:p>
    <w:p w:rsidR="002167FD" w:rsidRPr="007B524F" w:rsidRDefault="007B524F" w:rsidP="001E27DC">
      <w:pPr>
        <w:spacing w:line="276" w:lineRule="auto"/>
        <w:jc w:val="center"/>
        <w:rPr>
          <w:rFonts w:asciiTheme="minorHAnsi" w:hAnsiTheme="minorHAnsi" w:cstheme="minorHAnsi"/>
          <w:sz w:val="28"/>
          <w:szCs w:val="28"/>
        </w:rPr>
      </w:pPr>
      <w:r>
        <w:rPr>
          <w:rStyle w:val="Forte"/>
          <w:rFonts w:asciiTheme="minorHAnsi" w:hAnsiTheme="minorHAnsi" w:cstheme="minorHAnsi"/>
          <w:b w:val="0"/>
          <w:bCs w:val="0"/>
          <w:sz w:val="28"/>
          <w:szCs w:val="28"/>
        </w:rPr>
        <w:t>Rafael Candido Aquino</w:t>
      </w:r>
    </w:p>
    <w:p w:rsidR="004C5A51" w:rsidRPr="007B524F" w:rsidRDefault="007E0BF4" w:rsidP="001E27DC">
      <w:pPr>
        <w:spacing w:line="276" w:lineRule="auto"/>
        <w:jc w:val="center"/>
        <w:rPr>
          <w:rFonts w:asciiTheme="minorHAnsi" w:hAnsiTheme="minorHAnsi" w:cstheme="minorHAnsi"/>
          <w:sz w:val="28"/>
          <w:szCs w:val="28"/>
        </w:rPr>
      </w:pPr>
      <w:r w:rsidRPr="007B524F">
        <w:rPr>
          <w:rStyle w:val="Forte"/>
          <w:rFonts w:asciiTheme="minorHAnsi" w:hAnsiTheme="minorHAnsi" w:cstheme="minorHAnsi"/>
          <w:b w:val="0"/>
          <w:bCs w:val="0"/>
          <w:sz w:val="28"/>
          <w:szCs w:val="28"/>
        </w:rPr>
        <w:t>Vereador Proponente</w:t>
      </w:r>
    </w:p>
    <w:sectPr w:rsidR="004C5A51" w:rsidRPr="007B524F" w:rsidSect="00B50596">
      <w:headerReference w:type="default" r:id="rId8"/>
      <w:footerReference w:type="default" r:id="rId9"/>
      <w:pgSz w:w="11906" w:h="16838"/>
      <w:pgMar w:top="1417" w:right="1701" w:bottom="1417" w:left="1701" w:header="708"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7DC" w:rsidRDefault="001E27DC">
      <w:r>
        <w:separator/>
      </w:r>
    </w:p>
  </w:endnote>
  <w:endnote w:type="continuationSeparator" w:id="0">
    <w:p w:rsidR="001E27DC" w:rsidRDefault="001E27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7DC" w:rsidRDefault="001E27DC">
    <w:pPr>
      <w:pStyle w:val="Rodap"/>
      <w:ind w:right="360"/>
      <w:jc w:val="center"/>
      <w:rPr>
        <w:rFonts w:ascii="Arial" w:hAnsi="Arial" w:cs="Arial"/>
        <w:color w:val="808080"/>
        <w:sz w:val="16"/>
        <w:szCs w:val="16"/>
      </w:rPr>
    </w:pPr>
    <w:r>
      <w:rPr>
        <w:noProof/>
      </w:rPr>
      <w:drawing>
        <wp:anchor distT="0" distB="0" distL="133350" distR="114300" simplePos="0" relativeHeight="5" behindDoc="0" locked="0" layoutInCell="1" allowOverlap="1">
          <wp:simplePos x="0" y="0"/>
          <wp:positionH relativeFrom="column">
            <wp:posOffset>2743200</wp:posOffset>
          </wp:positionH>
          <wp:positionV relativeFrom="paragraph">
            <wp:posOffset>205105</wp:posOffset>
          </wp:positionV>
          <wp:extent cx="228600" cy="205105"/>
          <wp:effectExtent l="0" t="0" r="0" b="0"/>
          <wp:wrapTight wrapText="bothSides">
            <wp:wrapPolygon edited="0">
              <wp:start x="-1995" y="0"/>
              <wp:lineTo x="-1995" y="19847"/>
              <wp:lineTo x="21600" y="19847"/>
              <wp:lineTo x="21600" y="0"/>
              <wp:lineTo x="-1995" y="0"/>
            </wp:wrapPolygon>
          </wp:wrapTight>
          <wp:docPr id="2"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9"/>
                  <pic:cNvPicPr>
                    <a:picLocks noChangeAspect="1" noChangeArrowheads="1"/>
                  </pic:cNvPicPr>
                </pic:nvPicPr>
                <pic:blipFill>
                  <a:blip r:embed="rId1">
                    <a:grayscl/>
                  </a:blip>
                  <a:stretch>
                    <a:fillRect/>
                  </a:stretch>
                </pic:blipFill>
                <pic:spPr bwMode="auto">
                  <a:xfrm>
                    <a:off x="0" y="0"/>
                    <a:ext cx="228600" cy="205105"/>
                  </a:xfrm>
                  <a:prstGeom prst="rect">
                    <a:avLst/>
                  </a:prstGeom>
                </pic:spPr>
              </pic:pic>
            </a:graphicData>
          </a:graphic>
        </wp:anchor>
      </w:drawing>
    </w:r>
    <w:r>
      <w:rPr>
        <w:rFonts w:ascii="Arial" w:hAnsi="Arial" w:cs="Arial"/>
        <w:color w:val="808080"/>
        <w:sz w:val="16"/>
        <w:szCs w:val="16"/>
      </w:rPr>
      <w:t>Papel reciclado, menor custo ambiental - Lei Municipal nº 1.416/2009</w:t>
    </w:r>
  </w:p>
  <w:p w:rsidR="001E27DC" w:rsidRDefault="001E27DC">
    <w:pPr>
      <w:pStyle w:val="Rodap"/>
      <w:jc w:val="center"/>
    </w:pPr>
    <w: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7DC" w:rsidRDefault="001E27DC">
      <w:r>
        <w:separator/>
      </w:r>
    </w:p>
  </w:footnote>
  <w:footnote w:type="continuationSeparator" w:id="0">
    <w:p w:rsidR="001E27DC" w:rsidRDefault="001E27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7DC" w:rsidRDefault="001E27DC">
    <w:pPr>
      <w:pStyle w:val="Cabealho"/>
      <w:ind w:left="1560"/>
      <w:rPr>
        <w:sz w:val="32"/>
        <w:szCs w:val="32"/>
      </w:rPr>
    </w:pPr>
    <w:r>
      <w:rPr>
        <w:noProof/>
        <w:sz w:val="32"/>
        <w:szCs w:val="32"/>
        <w:lang w:eastAsia="pt-BR"/>
      </w:rPr>
      <w:drawing>
        <wp:anchor distT="0" distB="0" distL="133350" distR="123190" simplePos="0" relativeHeight="3" behindDoc="1" locked="0" layoutInCell="1" allowOverlap="1">
          <wp:simplePos x="0" y="0"/>
          <wp:positionH relativeFrom="column">
            <wp:posOffset>15240</wp:posOffset>
          </wp:positionH>
          <wp:positionV relativeFrom="paragraph">
            <wp:posOffset>36195</wp:posOffset>
          </wp:positionV>
          <wp:extent cx="905510" cy="1257300"/>
          <wp:effectExtent l="0" t="0" r="0" b="0"/>
          <wp:wrapNone/>
          <wp:docPr id="1" name="Imagem 1" descr="C:\Users\Usuario\Pictures\oie_transpar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C:\Users\Usuario\Pictures\oie_transparent (1).png"/>
                  <pic:cNvPicPr>
                    <a:picLocks noChangeAspect="1" noChangeArrowheads="1"/>
                  </pic:cNvPicPr>
                </pic:nvPicPr>
                <pic:blipFill>
                  <a:blip r:embed="rId1"/>
                  <a:stretch>
                    <a:fillRect/>
                  </a:stretch>
                </pic:blipFill>
                <pic:spPr bwMode="auto">
                  <a:xfrm>
                    <a:off x="0" y="0"/>
                    <a:ext cx="905510" cy="1257300"/>
                  </a:xfrm>
                  <a:prstGeom prst="rect">
                    <a:avLst/>
                  </a:prstGeom>
                </pic:spPr>
              </pic:pic>
            </a:graphicData>
          </a:graphic>
        </wp:anchor>
      </w:drawing>
    </w:r>
  </w:p>
  <w:p w:rsidR="001E27DC" w:rsidRDefault="001E27DC">
    <w:pPr>
      <w:pStyle w:val="Cabealho"/>
      <w:ind w:left="1560"/>
      <w:rPr>
        <w:sz w:val="32"/>
        <w:szCs w:val="32"/>
      </w:rPr>
    </w:pPr>
  </w:p>
  <w:p w:rsidR="001E27DC" w:rsidRDefault="001E27DC">
    <w:pPr>
      <w:pStyle w:val="Cabealho"/>
      <w:ind w:left="1560"/>
      <w:rPr>
        <w:sz w:val="32"/>
        <w:szCs w:val="32"/>
      </w:rPr>
    </w:pPr>
  </w:p>
  <w:p w:rsidR="001E27DC" w:rsidRDefault="001E27DC">
    <w:pPr>
      <w:pStyle w:val="Cabealho"/>
      <w:ind w:left="1560"/>
      <w:rPr>
        <w:sz w:val="32"/>
        <w:szCs w:val="32"/>
      </w:rPr>
    </w:pPr>
    <w:r>
      <w:rPr>
        <w:sz w:val="32"/>
        <w:szCs w:val="32"/>
      </w:rPr>
      <w:t>Câmara Municipal de Bicas</w:t>
    </w:r>
  </w:p>
  <w:p w:rsidR="001E27DC" w:rsidRDefault="001E27DC">
    <w:pPr>
      <w:pStyle w:val="Cabealho"/>
      <w:ind w:left="1560"/>
      <w:rPr>
        <w:sz w:val="24"/>
        <w:szCs w:val="24"/>
      </w:rPr>
    </w:pPr>
    <w:r>
      <w:rPr>
        <w:sz w:val="24"/>
        <w:szCs w:val="24"/>
      </w:rPr>
      <w:t>Secretaria Legislativa</w:t>
    </w:r>
  </w:p>
  <w:p w:rsidR="001E27DC" w:rsidRDefault="001E27DC">
    <w:pPr>
      <w:pStyle w:val="Cabealho"/>
      <w:ind w:left="1560"/>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43B2A"/>
    <w:multiLevelType w:val="multilevel"/>
    <w:tmpl w:val="D3ECC2E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3CA3350"/>
    <w:multiLevelType w:val="multilevel"/>
    <w:tmpl w:val="90D01372"/>
    <w:lvl w:ilvl="0">
      <w:start w:val="1"/>
      <w:numFmt w:val="decimal"/>
      <w:lvlText w:val="Art. %1"/>
      <w:lvlJc w:val="left"/>
      <w:pPr>
        <w:ind w:left="720" w:hanging="360"/>
      </w:pPr>
      <w:rPr>
        <w:b w:val="0"/>
        <w:i w:val="0"/>
        <w:sz w:val="24"/>
      </w:rPr>
    </w:lvl>
    <w:lvl w:ilvl="1">
      <w:start w:val="1"/>
      <w:numFmt w:val="none"/>
      <w:suff w:val="nothing"/>
      <w:lvlText w:val="arágrafo Único:"/>
      <w:lvlJc w:val="left"/>
      <w:pPr>
        <w:ind w:left="1440" w:hanging="360"/>
      </w:pPr>
      <w:rPr>
        <w:b w:val="0"/>
        <w:i w:val="0"/>
        <w:sz w:val="24"/>
      </w:rPr>
    </w:lvl>
    <w:lvl w:ilvl="2">
      <w:start w:val="1"/>
      <w:numFmt w:val="decimal"/>
      <w:lvlText w:val="§%3"/>
      <w:lvlJc w:val="left"/>
      <w:pPr>
        <w:ind w:left="1440" w:hanging="363"/>
      </w:pPr>
    </w:lvl>
    <w:lvl w:ilvl="3">
      <w:start w:val="1"/>
      <w:numFmt w:val="upperRoman"/>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5A51"/>
    <w:rsid w:val="0012674F"/>
    <w:rsid w:val="00151F69"/>
    <w:rsid w:val="001E27DC"/>
    <w:rsid w:val="001E3B45"/>
    <w:rsid w:val="002167FD"/>
    <w:rsid w:val="0024229D"/>
    <w:rsid w:val="00323C94"/>
    <w:rsid w:val="003823AA"/>
    <w:rsid w:val="00427631"/>
    <w:rsid w:val="004C5A51"/>
    <w:rsid w:val="004D11B9"/>
    <w:rsid w:val="004F0732"/>
    <w:rsid w:val="0061282F"/>
    <w:rsid w:val="007B524F"/>
    <w:rsid w:val="007E0BF4"/>
    <w:rsid w:val="009F2B48"/>
    <w:rsid w:val="00A22323"/>
    <w:rsid w:val="00B50596"/>
    <w:rsid w:val="00BA4254"/>
    <w:rsid w:val="00C92C92"/>
    <w:rsid w:val="00E06564"/>
    <w:rsid w:val="00EF5491"/>
    <w:rsid w:val="00F1317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703"/>
    <w:rPr>
      <w:rFonts w:ascii="Times New Roman" w:eastAsia="Times New Roman" w:hAnsi="Times New Roman" w:cs="Times New Roman"/>
      <w:szCs w:val="20"/>
      <w:lang w:eastAsia="pt-BR"/>
    </w:rPr>
  </w:style>
  <w:style w:type="paragraph" w:styleId="Ttulo3">
    <w:name w:val="heading 3"/>
    <w:basedOn w:val="Normal"/>
    <w:next w:val="Normal"/>
    <w:link w:val="Ttulo3Char"/>
    <w:qFormat/>
    <w:rsid w:val="00B70841"/>
    <w:pPr>
      <w:keepNext/>
      <w:spacing w:before="240" w:after="60"/>
      <w:outlineLvl w:val="2"/>
    </w:pPr>
    <w:rPr>
      <w:rFonts w:ascii="Arial" w:hAnsi="Arial" w:cs="Arial"/>
      <w:b/>
      <w:bCs/>
      <w:sz w:val="26"/>
      <w:szCs w:val="26"/>
    </w:rPr>
  </w:style>
  <w:style w:type="paragraph" w:styleId="Ttulo5">
    <w:name w:val="heading 5"/>
    <w:basedOn w:val="Normal"/>
    <w:next w:val="Normal"/>
    <w:link w:val="Ttulo5Char"/>
    <w:qFormat/>
    <w:rsid w:val="00B70841"/>
    <w:pPr>
      <w:keepNext/>
      <w:jc w:val="center"/>
      <w:outlineLvl w:val="4"/>
    </w:pPr>
    <w:rPr>
      <w:b/>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9A1C6C"/>
    <w:rPr>
      <w:rFonts w:ascii="Tahoma" w:hAnsi="Tahoma" w:cs="Tahoma"/>
      <w:sz w:val="16"/>
      <w:szCs w:val="16"/>
    </w:rPr>
  </w:style>
  <w:style w:type="character" w:customStyle="1" w:styleId="CabealhoChar">
    <w:name w:val="Cabeçalho Char"/>
    <w:basedOn w:val="Fontepargpadro"/>
    <w:link w:val="Cabealho"/>
    <w:qFormat/>
    <w:rsid w:val="009A1C6C"/>
  </w:style>
  <w:style w:type="character" w:customStyle="1" w:styleId="RodapChar">
    <w:name w:val="Rodapé Char"/>
    <w:basedOn w:val="Fontepargpadro"/>
    <w:link w:val="Rodap"/>
    <w:qFormat/>
    <w:rsid w:val="009A1C6C"/>
  </w:style>
  <w:style w:type="character" w:customStyle="1" w:styleId="LinkdaInternet">
    <w:name w:val="Link da Internet"/>
    <w:basedOn w:val="Fontepargpadro"/>
    <w:uiPriority w:val="99"/>
    <w:unhideWhenUsed/>
    <w:rsid w:val="00AE3703"/>
    <w:rPr>
      <w:color w:val="0000FF" w:themeColor="hyperlink"/>
      <w:u w:val="single"/>
    </w:rPr>
  </w:style>
  <w:style w:type="character" w:customStyle="1" w:styleId="CorpodetextoChar">
    <w:name w:val="Corpo de texto Char"/>
    <w:basedOn w:val="Fontepargpadro"/>
    <w:link w:val="Corpodetexto"/>
    <w:semiHidden/>
    <w:qFormat/>
    <w:rsid w:val="0015272D"/>
    <w:rPr>
      <w:rFonts w:ascii="Arial" w:eastAsia="Times New Roman" w:hAnsi="Arial" w:cs="Arial"/>
      <w:sz w:val="24"/>
      <w:szCs w:val="20"/>
      <w:lang w:eastAsia="pt-BR"/>
    </w:rPr>
  </w:style>
  <w:style w:type="character" w:customStyle="1" w:styleId="Ttulo3Char">
    <w:name w:val="Título 3 Char"/>
    <w:basedOn w:val="Fontepargpadro"/>
    <w:link w:val="Ttulo3"/>
    <w:qFormat/>
    <w:rsid w:val="00B70841"/>
    <w:rPr>
      <w:rFonts w:ascii="Arial" w:eastAsia="Times New Roman" w:hAnsi="Arial" w:cs="Arial"/>
      <w:b/>
      <w:bCs/>
      <w:sz w:val="26"/>
      <w:szCs w:val="26"/>
      <w:lang w:eastAsia="pt-BR"/>
    </w:rPr>
  </w:style>
  <w:style w:type="character" w:customStyle="1" w:styleId="Ttulo5Char">
    <w:name w:val="Título 5 Char"/>
    <w:basedOn w:val="Fontepargpadro"/>
    <w:link w:val="Ttulo5"/>
    <w:qFormat/>
    <w:rsid w:val="00B70841"/>
    <w:rPr>
      <w:rFonts w:ascii="Times New Roman" w:eastAsia="Times New Roman" w:hAnsi="Times New Roman" w:cs="Times New Roman"/>
      <w:b/>
      <w:sz w:val="36"/>
      <w:szCs w:val="20"/>
      <w:lang w:eastAsia="pt-BR"/>
    </w:rPr>
  </w:style>
  <w:style w:type="character" w:styleId="Forte">
    <w:name w:val="Strong"/>
    <w:basedOn w:val="Fontepargpadro"/>
    <w:qFormat/>
    <w:rsid w:val="009978E9"/>
    <w:rPr>
      <w:b/>
      <w:bCs/>
    </w:rPr>
  </w:style>
  <w:style w:type="character" w:customStyle="1" w:styleId="SubttuloChar">
    <w:name w:val="Subtítulo Char"/>
    <w:basedOn w:val="Fontepargpadro"/>
    <w:link w:val="Subttulo"/>
    <w:qFormat/>
    <w:rsid w:val="009978E9"/>
    <w:rPr>
      <w:rFonts w:asciiTheme="majorHAnsi" w:eastAsiaTheme="majorEastAsia" w:hAnsiTheme="majorHAnsi" w:cstheme="majorBidi"/>
      <w:i/>
      <w:iCs/>
      <w:color w:val="4F81BD" w:themeColor="accent1"/>
      <w:spacing w:val="15"/>
      <w:sz w:val="24"/>
      <w:szCs w:val="24"/>
      <w:lang w:eastAsia="pt-BR"/>
    </w:rPr>
  </w:style>
  <w:style w:type="character" w:customStyle="1" w:styleId="Corpodetexto2Char">
    <w:name w:val="Corpo de texto 2 Char"/>
    <w:basedOn w:val="Fontepargpadro"/>
    <w:link w:val="Corpodetexto2"/>
    <w:qFormat/>
    <w:rsid w:val="00952027"/>
    <w:rPr>
      <w:rFonts w:ascii="Times New Roman" w:eastAsia="Times New Roman" w:hAnsi="Times New Roman" w:cs="Times New Roman"/>
      <w:sz w:val="24"/>
      <w:szCs w:val="24"/>
      <w:lang w:eastAsia="pt-BR"/>
    </w:rPr>
  </w:style>
  <w:style w:type="character" w:customStyle="1" w:styleId="ListLabel1">
    <w:name w:val="ListLabel 1"/>
    <w:qFormat/>
    <w:rsid w:val="00B50596"/>
    <w:rPr>
      <w:b/>
    </w:rPr>
  </w:style>
  <w:style w:type="character" w:customStyle="1" w:styleId="ListLabel2">
    <w:name w:val="ListLabel 2"/>
    <w:qFormat/>
    <w:rsid w:val="00B50596"/>
    <w:rPr>
      <w:b/>
    </w:rPr>
  </w:style>
  <w:style w:type="character" w:customStyle="1" w:styleId="ListLabel3">
    <w:name w:val="ListLabel 3"/>
    <w:qFormat/>
    <w:rsid w:val="00B50596"/>
    <w:rPr>
      <w:b/>
    </w:rPr>
  </w:style>
  <w:style w:type="character" w:customStyle="1" w:styleId="ListLabel4">
    <w:name w:val="ListLabel 4"/>
    <w:qFormat/>
    <w:rsid w:val="00B50596"/>
    <w:rPr>
      <w:rFonts w:cs="Courier New"/>
    </w:rPr>
  </w:style>
  <w:style w:type="character" w:customStyle="1" w:styleId="ListLabel5">
    <w:name w:val="ListLabel 5"/>
    <w:qFormat/>
    <w:rsid w:val="00B50596"/>
    <w:rPr>
      <w:rFonts w:cs="Courier New"/>
    </w:rPr>
  </w:style>
  <w:style w:type="character" w:customStyle="1" w:styleId="ListLabel6">
    <w:name w:val="ListLabel 6"/>
    <w:qFormat/>
    <w:rsid w:val="00B50596"/>
    <w:rPr>
      <w:rFonts w:cs="Courier New"/>
    </w:rPr>
  </w:style>
  <w:style w:type="character" w:customStyle="1" w:styleId="ListLabel7">
    <w:name w:val="ListLabel 7"/>
    <w:qFormat/>
    <w:rsid w:val="00B50596"/>
    <w:rPr>
      <w:rFonts w:cs="Courier New"/>
    </w:rPr>
  </w:style>
  <w:style w:type="character" w:customStyle="1" w:styleId="ListLabel8">
    <w:name w:val="ListLabel 8"/>
    <w:qFormat/>
    <w:rsid w:val="00B50596"/>
    <w:rPr>
      <w:rFonts w:cs="Courier New"/>
    </w:rPr>
  </w:style>
  <w:style w:type="character" w:customStyle="1" w:styleId="ListLabel9">
    <w:name w:val="ListLabel 9"/>
    <w:qFormat/>
    <w:rsid w:val="00B50596"/>
    <w:rPr>
      <w:rFonts w:cs="Courier New"/>
    </w:rPr>
  </w:style>
  <w:style w:type="character" w:customStyle="1" w:styleId="ListLabel10">
    <w:name w:val="ListLabel 10"/>
    <w:qFormat/>
    <w:rsid w:val="00B50596"/>
    <w:rPr>
      <w:b/>
      <w:i w:val="0"/>
    </w:rPr>
  </w:style>
  <w:style w:type="character" w:customStyle="1" w:styleId="ListLabel11">
    <w:name w:val="ListLabel 11"/>
    <w:qFormat/>
    <w:rsid w:val="00B50596"/>
    <w:rPr>
      <w:b/>
      <w:i w:val="0"/>
    </w:rPr>
  </w:style>
  <w:style w:type="character" w:customStyle="1" w:styleId="ListLabel12">
    <w:name w:val="ListLabel 12"/>
    <w:qFormat/>
    <w:rsid w:val="00B50596"/>
    <w:rPr>
      <w:rFonts w:cs="Courier New"/>
    </w:rPr>
  </w:style>
  <w:style w:type="character" w:customStyle="1" w:styleId="ListLabel13">
    <w:name w:val="ListLabel 13"/>
    <w:qFormat/>
    <w:rsid w:val="00B50596"/>
    <w:rPr>
      <w:b w:val="0"/>
      <w:i w:val="0"/>
      <w:sz w:val="24"/>
    </w:rPr>
  </w:style>
  <w:style w:type="character" w:customStyle="1" w:styleId="ListLabel14">
    <w:name w:val="ListLabel 14"/>
    <w:qFormat/>
    <w:rsid w:val="00B50596"/>
    <w:rPr>
      <w:b w:val="0"/>
      <w:i w:val="0"/>
      <w:sz w:val="24"/>
    </w:rPr>
  </w:style>
  <w:style w:type="character" w:customStyle="1" w:styleId="ListLabel15">
    <w:name w:val="ListLabel 15"/>
    <w:qFormat/>
    <w:rsid w:val="00B50596"/>
    <w:rPr>
      <w:rFonts w:cs="Courier New"/>
    </w:rPr>
  </w:style>
  <w:style w:type="paragraph" w:styleId="Ttulo">
    <w:name w:val="Title"/>
    <w:basedOn w:val="Normal"/>
    <w:next w:val="Corpodetexto"/>
    <w:qFormat/>
    <w:rsid w:val="00B50596"/>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15272D"/>
    <w:pPr>
      <w:jc w:val="both"/>
    </w:pPr>
    <w:rPr>
      <w:rFonts w:ascii="Arial" w:hAnsi="Arial" w:cs="Arial"/>
      <w:sz w:val="24"/>
    </w:rPr>
  </w:style>
  <w:style w:type="paragraph" w:styleId="Lista">
    <w:name w:val="List"/>
    <w:basedOn w:val="Corpodetexto"/>
    <w:rsid w:val="00B50596"/>
  </w:style>
  <w:style w:type="paragraph" w:styleId="Legenda">
    <w:name w:val="caption"/>
    <w:basedOn w:val="Normal"/>
    <w:qFormat/>
    <w:rsid w:val="00B50596"/>
    <w:pPr>
      <w:suppressLineNumbers/>
      <w:spacing w:before="120" w:after="120"/>
    </w:pPr>
    <w:rPr>
      <w:rFonts w:cs="Arial"/>
      <w:i/>
      <w:iCs/>
      <w:sz w:val="24"/>
      <w:szCs w:val="24"/>
    </w:rPr>
  </w:style>
  <w:style w:type="paragraph" w:customStyle="1" w:styleId="ndice">
    <w:name w:val="Índice"/>
    <w:basedOn w:val="Normal"/>
    <w:qFormat/>
    <w:rsid w:val="00B50596"/>
    <w:pPr>
      <w:suppressLineNumbers/>
    </w:pPr>
    <w:rPr>
      <w:rFonts w:cs="Arial"/>
    </w:rPr>
  </w:style>
  <w:style w:type="paragraph" w:styleId="Textodebalo">
    <w:name w:val="Balloon Text"/>
    <w:basedOn w:val="Normal"/>
    <w:link w:val="TextodebaloChar"/>
    <w:uiPriority w:val="99"/>
    <w:semiHidden/>
    <w:unhideWhenUsed/>
    <w:qFormat/>
    <w:rsid w:val="009A1C6C"/>
    <w:rPr>
      <w:rFonts w:ascii="Tahoma" w:hAnsi="Tahoma" w:cs="Tahoma"/>
      <w:sz w:val="16"/>
      <w:szCs w:val="16"/>
    </w:rPr>
  </w:style>
  <w:style w:type="paragraph" w:styleId="Cabealho">
    <w:name w:val="header"/>
    <w:basedOn w:val="Normal"/>
    <w:link w:val="CabealhoChar"/>
    <w:unhideWhenUsed/>
    <w:rsid w:val="009A1C6C"/>
    <w:pPr>
      <w:tabs>
        <w:tab w:val="center" w:pos="4252"/>
        <w:tab w:val="right" w:pos="8504"/>
      </w:tabs>
    </w:pPr>
    <w:rPr>
      <w:rFonts w:asciiTheme="minorHAnsi" w:eastAsiaTheme="minorHAnsi" w:hAnsiTheme="minorHAnsi" w:cstheme="minorBidi"/>
      <w:sz w:val="22"/>
      <w:szCs w:val="22"/>
      <w:lang w:eastAsia="en-US"/>
    </w:rPr>
  </w:style>
  <w:style w:type="paragraph" w:styleId="Rodap">
    <w:name w:val="footer"/>
    <w:basedOn w:val="Normal"/>
    <w:link w:val="RodapChar"/>
    <w:unhideWhenUsed/>
    <w:rsid w:val="009A1C6C"/>
    <w:pPr>
      <w:tabs>
        <w:tab w:val="center" w:pos="4252"/>
        <w:tab w:val="right" w:pos="8504"/>
      </w:tabs>
    </w:pPr>
  </w:style>
  <w:style w:type="paragraph" w:styleId="NormalWeb">
    <w:name w:val="Normal (Web)"/>
    <w:uiPriority w:val="99"/>
    <w:qFormat/>
    <w:rsid w:val="00EB2292"/>
    <w:pPr>
      <w:spacing w:after="324"/>
    </w:pPr>
    <w:rPr>
      <w:rFonts w:ascii="Times New Roman" w:eastAsia="Arial Unicode MS" w:hAnsi="Times New Roman" w:cs="Arial Unicode MS"/>
      <w:color w:val="000000"/>
      <w:sz w:val="24"/>
      <w:szCs w:val="24"/>
      <w:u w:color="000000"/>
      <w:lang w:val="pt-PT" w:eastAsia="pt-BR"/>
    </w:rPr>
  </w:style>
  <w:style w:type="paragraph" w:styleId="Subttulo">
    <w:name w:val="Subtitle"/>
    <w:basedOn w:val="Normal"/>
    <w:next w:val="Normal"/>
    <w:link w:val="SubttuloChar"/>
    <w:qFormat/>
    <w:rsid w:val="009978E9"/>
    <w:rPr>
      <w:rFonts w:asciiTheme="majorHAnsi" w:eastAsiaTheme="majorEastAsia" w:hAnsiTheme="majorHAnsi" w:cstheme="majorBidi"/>
      <w:i/>
      <w:iCs/>
      <w:color w:val="4F81BD" w:themeColor="accent1"/>
      <w:spacing w:val="15"/>
      <w:sz w:val="24"/>
      <w:szCs w:val="24"/>
    </w:rPr>
  </w:style>
  <w:style w:type="paragraph" w:styleId="SemEspaamento">
    <w:name w:val="No Spacing"/>
    <w:uiPriority w:val="1"/>
    <w:qFormat/>
    <w:rsid w:val="00A916F2"/>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qFormat/>
    <w:rsid w:val="00952027"/>
    <w:pPr>
      <w:spacing w:after="120" w:line="480" w:lineRule="auto"/>
    </w:pPr>
    <w:rPr>
      <w:sz w:val="24"/>
      <w:szCs w:val="24"/>
    </w:rPr>
  </w:style>
  <w:style w:type="paragraph" w:styleId="PargrafodaLista">
    <w:name w:val="List Paragraph"/>
    <w:basedOn w:val="Normal"/>
    <w:uiPriority w:val="34"/>
    <w:qFormat/>
    <w:rsid w:val="00F9147A"/>
    <w:pPr>
      <w:ind w:left="720"/>
      <w:contextualSpacing/>
    </w:pPr>
  </w:style>
  <w:style w:type="numbering" w:customStyle="1" w:styleId="ProjLei">
    <w:name w:val="Proj. Lei"/>
    <w:uiPriority w:val="99"/>
    <w:qFormat/>
    <w:rsid w:val="00F9147A"/>
  </w:style>
  <w:style w:type="table" w:styleId="Tabelacomgrade">
    <w:name w:val="Table Grid"/>
    <w:basedOn w:val="Tabelanormal"/>
    <w:uiPriority w:val="59"/>
    <w:rsid w:val="007626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9333253">
      <w:bodyDiv w:val="1"/>
      <w:marLeft w:val="0"/>
      <w:marRight w:val="0"/>
      <w:marTop w:val="0"/>
      <w:marBottom w:val="0"/>
      <w:divBdr>
        <w:top w:val="none" w:sz="0" w:space="0" w:color="auto"/>
        <w:left w:val="none" w:sz="0" w:space="0" w:color="auto"/>
        <w:bottom w:val="none" w:sz="0" w:space="0" w:color="auto"/>
        <w:right w:val="none" w:sz="0" w:space="0" w:color="auto"/>
      </w:divBdr>
    </w:div>
    <w:div w:id="1389038642">
      <w:bodyDiv w:val="1"/>
      <w:marLeft w:val="0"/>
      <w:marRight w:val="0"/>
      <w:marTop w:val="0"/>
      <w:marBottom w:val="0"/>
      <w:divBdr>
        <w:top w:val="none" w:sz="0" w:space="0" w:color="auto"/>
        <w:left w:val="none" w:sz="0" w:space="0" w:color="auto"/>
        <w:bottom w:val="none" w:sz="0" w:space="0" w:color="auto"/>
        <w:right w:val="none" w:sz="0" w:space="0" w:color="auto"/>
      </w:divBdr>
    </w:div>
    <w:div w:id="1658072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AA34D1-D006-41D2-9209-D9C241969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10</Pages>
  <Words>1991</Words>
  <Characters>10752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Timbre da Câmara</vt:lpstr>
    </vt:vector>
  </TitlesOfParts>
  <Company/>
  <LinksUpToDate>false</LinksUpToDate>
  <CharactersWithSpaces>12718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Timbre da Câmara</dc:title>
  <dc:creator>Usuario</dc:creator>
  <cp:lastModifiedBy>Usuário do Windows</cp:lastModifiedBy>
  <cp:revision>7</cp:revision>
  <cp:lastPrinted>2019-10-08T19:38:00Z</cp:lastPrinted>
  <dcterms:created xsi:type="dcterms:W3CDTF">2019-10-07T21:06:00Z</dcterms:created>
  <dcterms:modified xsi:type="dcterms:W3CDTF">2019-10-08T19:38:00Z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