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Pr="003A30BB" w:rsidRDefault="007E0BF4">
      <w:pPr>
        <w:jc w:val="center"/>
        <w:rPr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Projeto de Lei Ordinária nº __</w:t>
      </w:r>
      <w:bookmarkStart w:id="0" w:name="_GoBack"/>
      <w:bookmarkEnd w:id="0"/>
      <w:r w:rsidR="003A30BB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19</w:t>
      </w:r>
      <w:r w:rsidRPr="003A30BB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/201</w:t>
      </w:r>
      <w:r w:rsidR="003A30BB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9</w:t>
      </w:r>
    </w:p>
    <w:p w:rsidR="004C5A51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A30BB" w:rsidRDefault="003A30BB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3A30BB" w:rsidRPr="003A30BB" w:rsidRDefault="003A30BB" w:rsidP="003A30BB">
      <w:pPr>
        <w:ind w:left="4536"/>
        <w:jc w:val="both"/>
        <w:rPr>
          <w:rStyle w:val="Forte"/>
          <w:rFonts w:asciiTheme="minorHAnsi" w:hAnsiTheme="minorHAnsi" w:cstheme="minorHAnsi"/>
          <w:bCs w:val="0"/>
          <w:color w:val="FF0000"/>
          <w:sz w:val="24"/>
          <w:szCs w:val="24"/>
        </w:rPr>
      </w:pPr>
      <w:r w:rsidRPr="003A30BB">
        <w:rPr>
          <w:rStyle w:val="Forte"/>
          <w:rFonts w:asciiTheme="minorHAnsi" w:hAnsiTheme="minorHAnsi" w:cstheme="minorHAnsi"/>
          <w:color w:val="FF0000"/>
          <w:sz w:val="24"/>
          <w:szCs w:val="24"/>
        </w:rPr>
        <w:t>“DISPÕE SOBRE A PRIORIDADE DA MULHER VÍTIMA DE VIOLÊNCIA DOMÉSTICA NA AQUISIÇÃO DE IMÓVEIS ORIUNDOS DOS PROGRAMAS HABITACIONAIS DO MUNICÍPIO DE BICAS-MG”</w:t>
      </w:r>
    </w:p>
    <w:p w:rsidR="003A30BB" w:rsidRDefault="003A30BB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3A30BB" w:rsidRDefault="003A30BB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3A30BB" w:rsidRDefault="003A30BB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3A30BB" w:rsidRDefault="003A30BB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</w:p>
    <w:p w:rsidR="004C5A51" w:rsidRPr="003A30BB" w:rsidRDefault="007E0BF4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bCs w:val="0"/>
          <w:i/>
          <w:sz w:val="28"/>
          <w:szCs w:val="28"/>
        </w:rPr>
        <w:t>A Câmara Municipal de Bicas decreta:</w:t>
      </w:r>
    </w:p>
    <w:p w:rsidR="004C5A51" w:rsidRDefault="004C5A51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A30BB" w:rsidRPr="003A30BB" w:rsidRDefault="003A30BB">
      <w:pPr>
        <w:pStyle w:val="PargrafodaLista"/>
        <w:numPr>
          <w:ilvl w:val="0"/>
          <w:numId w:val="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Nos termos desta Lei, a mulher vítima de violência doméstica terá prioridade na aquisição de imóveis nos Programas habitacionais promovidos pelo Município de Bicas, observados os seguintes requisitos:</w:t>
      </w:r>
    </w:p>
    <w:p w:rsidR="003A30BB" w:rsidRPr="003A30BB" w:rsidRDefault="003A30BB" w:rsidP="003A30B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3A30B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I – apresentação de certidão que comprove a existência de ação penal que enquadre o agressor nos termos da Lei federal n.º </w:t>
      </w:r>
      <w:proofErr w:type="gramStart"/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11;</w:t>
      </w:r>
      <w:proofErr w:type="gramEnd"/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340, de 7 de agosto de 2006 – Lei Maria da Penha;</w:t>
      </w:r>
    </w:p>
    <w:p w:rsidR="003A30BB" w:rsidRPr="003A30BB" w:rsidRDefault="003A30BB" w:rsidP="003A30B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II - apresentação de documento que comprove a instauração de inquérito policial contra o agressor nos termos da Lei federal n.º 11.340</w:t>
      </w:r>
      <w:r w:rsidR="00E77708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, de </w:t>
      </w:r>
      <w:proofErr w:type="gramStart"/>
      <w:r w:rsidR="00E77708">
        <w:rPr>
          <w:rStyle w:val="Forte"/>
          <w:rFonts w:asciiTheme="minorHAnsi" w:hAnsiTheme="minorHAnsi" w:cstheme="minorHAnsi"/>
          <w:b w:val="0"/>
          <w:sz w:val="28"/>
          <w:szCs w:val="28"/>
        </w:rPr>
        <w:t>7</w:t>
      </w:r>
      <w:proofErr w:type="gramEnd"/>
      <w:r w:rsidR="00E77708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 de agosto de 2006 – Lei M</w:t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aria da Penha;</w:t>
      </w:r>
    </w:p>
    <w:p w:rsidR="003A30BB" w:rsidRPr="003A30BB" w:rsidRDefault="003A30BB" w:rsidP="003A30B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III – apresentação de relatório elaborado por assistente social membro do Centro de referência de Assistência Social – CRAS, ou qualquer outro órgão integrante da rede </w:t>
      </w:r>
      <w:proofErr w:type="spellStart"/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protetiva</w:t>
      </w:r>
      <w:proofErr w:type="spellEnd"/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 da mulher.</w:t>
      </w:r>
    </w:p>
    <w:p w:rsidR="003A30BB" w:rsidRPr="003A30BB" w:rsidRDefault="003A30BB" w:rsidP="003A30B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3A30BB">
      <w:pPr>
        <w:pStyle w:val="PargrafodaLista"/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3A30BB">
      <w:pPr>
        <w:pStyle w:val="PargrafodaLista"/>
        <w:numPr>
          <w:ilvl w:val="0"/>
          <w:numId w:val="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Para efeito do disposto nesta Lei consideram-se Programas Habitacionais todas as ações de política habitacional do município desenvolvidas por meio dos seus órgãos, através de recursos próprios do tesouro municipal ou mediante parceria com a União, estado ou entes privados.</w:t>
      </w:r>
    </w:p>
    <w:p w:rsidR="003A30BB" w:rsidRPr="003A30BB" w:rsidRDefault="003A30BB" w:rsidP="003A30BB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A22323">
      <w:pPr>
        <w:pStyle w:val="PargrafodaLista"/>
        <w:numPr>
          <w:ilvl w:val="0"/>
          <w:numId w:val="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lastRenderedPageBreak/>
        <w:t>O poder Executivo regulamentará a presente lei no prazo de 60 (sessenta) dias a contar da data de sua publicação</w:t>
      </w:r>
      <w:r>
        <w:rPr>
          <w:rStyle w:val="Forte"/>
          <w:rFonts w:asciiTheme="minorHAnsi" w:hAnsiTheme="minorHAnsi" w:cstheme="minorHAnsi"/>
          <w:b w:val="0"/>
          <w:sz w:val="28"/>
          <w:szCs w:val="28"/>
        </w:rPr>
        <w:t>.</w:t>
      </w:r>
    </w:p>
    <w:p w:rsidR="003A30BB" w:rsidRPr="003A30BB" w:rsidRDefault="003A30BB" w:rsidP="003A30BB">
      <w:pPr>
        <w:pStyle w:val="PargrafodaLista"/>
        <w:numPr>
          <w:ilvl w:val="0"/>
          <w:numId w:val="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Esta Lei entrará em vigor na data de sua publicação, revogadas as disposições em contrário.</w:t>
      </w:r>
    </w:p>
    <w:p w:rsidR="004C5A51" w:rsidRPr="003A30BB" w:rsidRDefault="007E0BF4">
      <w:pPr>
        <w:spacing w:after="240"/>
        <w:jc w:val="both"/>
        <w:rPr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  <w:t xml:space="preserve">Bicas, </w:t>
      </w:r>
      <w:r w:rsidR="002167FD" w:rsidRPr="003A30BB"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  <w:t>11</w:t>
      </w:r>
      <w:r w:rsidRPr="003A30BB"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  <w:t xml:space="preserve"> de </w:t>
      </w:r>
      <w:r w:rsidR="003A30BB"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  <w:t>março</w:t>
      </w:r>
      <w:r w:rsidRPr="003A30BB"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  <w:t xml:space="preserve"> de 201</w:t>
      </w:r>
      <w:r w:rsidR="003A30BB"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  <w:t>9.</w:t>
      </w:r>
    </w:p>
    <w:p w:rsidR="004C5A51" w:rsidRPr="003A30BB" w:rsidRDefault="004C5A51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4C5A51" w:rsidRPr="003A30BB" w:rsidRDefault="003A30BB">
      <w:pPr>
        <w:jc w:val="center"/>
        <w:rPr>
          <w:sz w:val="28"/>
          <w:szCs w:val="28"/>
        </w:rPr>
      </w:pPr>
      <w:r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  <w:t>Rafael Candido Aquino</w:t>
      </w:r>
    </w:p>
    <w:p w:rsidR="002167FD" w:rsidRPr="003A30BB" w:rsidRDefault="007E0BF4" w:rsidP="002167FD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  <w:t>Vereador proponente</w:t>
      </w:r>
    </w:p>
    <w:p w:rsidR="002167FD" w:rsidRPr="003A30BB" w:rsidRDefault="002167FD">
      <w:pPr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  <w:br w:type="page"/>
      </w:r>
    </w:p>
    <w:p w:rsidR="003A30BB" w:rsidRPr="003A30BB" w:rsidRDefault="007E0BF4" w:rsidP="00E77708">
      <w:pPr>
        <w:spacing w:after="240"/>
        <w:jc w:val="center"/>
        <w:rPr>
          <w:rStyle w:val="Forte"/>
          <w:rFonts w:asciiTheme="minorHAnsi" w:hAnsiTheme="minorHAnsi" w:cstheme="minorHAnsi"/>
          <w:bCs w:val="0"/>
          <w:sz w:val="28"/>
          <w:szCs w:val="28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lastRenderedPageBreak/>
        <w:tab/>
      </w:r>
      <w:r w:rsidR="003A30BB" w:rsidRPr="003A30BB">
        <w:rPr>
          <w:rStyle w:val="Forte"/>
          <w:rFonts w:asciiTheme="minorHAnsi" w:hAnsiTheme="minorHAnsi" w:cstheme="minorHAnsi"/>
          <w:sz w:val="28"/>
          <w:szCs w:val="28"/>
        </w:rPr>
        <w:t xml:space="preserve">Justificativa ao Projeto de Lei do Legislativo 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  <w:t>A violência doméstica contra a mulher é uma questão de saúde pública, pois, provoca sérios abalos nas esferas do desenvolvimento físico, cognitivo, social, moral, emocional ou afetivo.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  <w:t>As áreas da assistência social, saúde, educação, trabalho e habitação mostram-se imprescindíveis para resgatar e reabilitar a mulher que vive/viveu a situação de violência doméstica.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  <w:t xml:space="preserve">Um dos grandes problemas presentes nesses casos de violência se dá em razão de muitas mulheres serem dependentes de seus maridos/companheiros, não tendo condições de sair de casa para se distanciar de seu agressor, não tendo para onde ir. Muitas pelo fato de possuírem filhos, preferem sofrer os maus tratos </w:t>
      </w:r>
      <w:proofErr w:type="gramStart"/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do que</w:t>
      </w:r>
      <w:proofErr w:type="gramEnd"/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 deixarem seus filhos sem a “segurança” de um teto onde morar.</w:t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  <w:t>A dependência econômica aparece como a primeira causa mencionada pelas mulheres como o principal obstáculo para romper uma relação violenta, segundo estudos.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  <w:t>Muitas das mulheres vítimas de violência afirmam ter a alternativa de se mudar para a casa de um amigo ou parente logo após sofrerem uma agressão, entretanto, trata-se de uma solução temporária e constrangedora para ambas as partes.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  <w:t>Mas com o passar do tempo, e se sentindo incapazes de assegurar uma solução permanente ou mesmo de transição para o problema de moradia, essas mulheres, frequentemente não tem outra saída a não ser voltar a viver com seu agressor.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  <w:t>A Lei n.º 11.340/06 – Lei Maria da Penha- cria mecanismos para coibir a violência doméstica e familiar contra a mulher.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Na citada Lei, temos a seguinte disposição: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ind w:left="1701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Art. 3.º </w:t>
      </w:r>
      <w:r w:rsidRPr="003A30BB">
        <w:rPr>
          <w:rStyle w:val="Forte"/>
          <w:rFonts w:asciiTheme="minorHAnsi" w:hAnsiTheme="minorHAnsi" w:cstheme="minorHAnsi"/>
          <w:sz w:val="28"/>
          <w:szCs w:val="28"/>
          <w:u w:val="single"/>
        </w:rPr>
        <w:t>Serão asseguradas às mulheres as condições para o exercício efetivo dos direitos</w:t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 à vida, à segurança, à saúde, à alimentação, à educação, à cultura, à moradia, ao acesso à justiça, ao esporte, ao lazer, ao trabalho, à cidadania, á liberdade, à dignidade, ao respeito e à conivência familiar e comunitária (grifo nosso).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ind w:left="1701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§1.º O poder público desenvolverá políticas que visem garantir os direitos humanos das mulheres no âmbito das </w:t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lastRenderedPageBreak/>
        <w:t>relações domésticas e familiares no sentido de resguardá-las de toda forma de negligência, discriminação, exploração, violência, crueldade e opressão.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ind w:left="1701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ind w:left="1701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§</w:t>
      </w:r>
      <w:r w:rsidRPr="003A30BB">
        <w:rPr>
          <w:rStyle w:val="Forte"/>
          <w:rFonts w:asciiTheme="minorHAnsi" w:hAnsiTheme="minorHAnsi" w:cstheme="minorHAnsi"/>
          <w:sz w:val="28"/>
          <w:szCs w:val="28"/>
          <w:u w:val="single"/>
        </w:rPr>
        <w:t>Cabe</w:t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 à família, à sociedade e ao </w:t>
      </w:r>
      <w:r w:rsidRPr="003A30BB">
        <w:rPr>
          <w:rStyle w:val="Forte"/>
          <w:rFonts w:asciiTheme="minorHAnsi" w:hAnsiTheme="minorHAnsi" w:cstheme="minorHAnsi"/>
          <w:sz w:val="28"/>
          <w:szCs w:val="28"/>
          <w:u w:val="single"/>
        </w:rPr>
        <w:t>poder público criar as condições necessárias para o efetivo exercício dos direitos enunciados no caput</w:t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. (grifo nosso).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  <w:t>Assim, com base na situação fática verificada dentre as mulheres vítimas de violência e considerando a citada disposição legal acerca do tema, entendemos que a medida proposta pelo presente Projeto vem somar ao conjunto de medidas que visam promover a cessação da violência contra a mulher, uma vez que procura viabilizar sua independência em relação ao seu marido/companheiro, ao facilitar a aquisição de sua própria moradia.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  <w:t xml:space="preserve">Nesses termos, contamos com o apoio dos nobres pares para a </w:t>
      </w:r>
      <w:proofErr w:type="gramStart"/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implementação</w:t>
      </w:r>
      <w:proofErr w:type="gramEnd"/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 dessa medida.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ab/>
        <w:t>Bicas</w:t>
      </w:r>
      <w:r>
        <w:rPr>
          <w:rStyle w:val="Forte"/>
          <w:rFonts w:asciiTheme="minorHAnsi" w:hAnsiTheme="minorHAnsi" w:cstheme="minorHAnsi"/>
          <w:b w:val="0"/>
          <w:sz w:val="28"/>
          <w:szCs w:val="28"/>
        </w:rPr>
        <w:t>, 11 de março</w:t>
      </w: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 de 2019.</w:t>
      </w: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3A30BB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3A30BB">
      <w:pPr>
        <w:spacing w:after="240"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3A30BB" w:rsidRPr="003A30BB" w:rsidRDefault="003A30BB" w:rsidP="003A30BB">
      <w:pPr>
        <w:jc w:val="center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>RAFAEL CANDIDO AQUINO</w:t>
      </w:r>
    </w:p>
    <w:p w:rsidR="002167FD" w:rsidRPr="003A30BB" w:rsidRDefault="003A30BB" w:rsidP="003A30BB">
      <w:pPr>
        <w:spacing w:after="240"/>
        <w:jc w:val="both"/>
        <w:rPr>
          <w:sz w:val="28"/>
          <w:szCs w:val="28"/>
        </w:rPr>
      </w:pPr>
      <w:r w:rsidRPr="003A30BB">
        <w:rPr>
          <w:rStyle w:val="Forte"/>
          <w:rFonts w:asciiTheme="minorHAnsi" w:hAnsiTheme="minorHAnsi" w:cstheme="minorHAnsi"/>
          <w:b w:val="0"/>
          <w:sz w:val="28"/>
          <w:szCs w:val="28"/>
        </w:rPr>
        <w:t xml:space="preserve">                                                      Vereador Proponente</w:t>
      </w:r>
    </w:p>
    <w:p w:rsidR="004C5A51" w:rsidRPr="003A30BB" w:rsidRDefault="004C5A51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sectPr w:rsidR="004C5A51" w:rsidRPr="003A30BB" w:rsidSect="001D117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BF4" w:rsidRDefault="007E0BF4">
      <w:r>
        <w:separator/>
      </w:r>
    </w:p>
  </w:endnote>
  <w:endnote w:type="continuationSeparator" w:id="0">
    <w:p w:rsidR="007E0BF4" w:rsidRDefault="007E0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BF4" w:rsidRDefault="007E0BF4">
      <w:r>
        <w:separator/>
      </w:r>
    </w:p>
  </w:footnote>
  <w:footnote w:type="continuationSeparator" w:id="0">
    <w:p w:rsidR="007E0BF4" w:rsidRDefault="007E0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506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506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86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A10CDB16"/>
    <w:lvl w:ilvl="0">
      <w:start w:val="1"/>
      <w:numFmt w:val="decimal"/>
      <w:lvlText w:val="Art. %1"/>
      <w:lvlJc w:val="left"/>
      <w:pPr>
        <w:ind w:left="786" w:hanging="360"/>
      </w:pPr>
      <w:rPr>
        <w:b/>
        <w:i w:val="0"/>
        <w:sz w:val="28"/>
        <w:szCs w:val="28"/>
      </w:rPr>
    </w:lvl>
    <w:lvl w:ilvl="1">
      <w:start w:val="1"/>
      <w:numFmt w:val="none"/>
      <w:suff w:val="nothing"/>
      <w:lvlText w:val="arágrafo Único:"/>
      <w:lvlJc w:val="left"/>
      <w:pPr>
        <w:ind w:left="1506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506" w:hanging="363"/>
      </w:pPr>
    </w:lvl>
    <w:lvl w:ilvl="3">
      <w:start w:val="1"/>
      <w:numFmt w:val="upperRoman"/>
      <w:lvlText w:val="%4"/>
      <w:lvlJc w:val="left"/>
      <w:pPr>
        <w:ind w:left="2946" w:hanging="360"/>
      </w:pPr>
    </w:lvl>
    <w:lvl w:ilvl="4">
      <w:start w:val="1"/>
      <w:numFmt w:val="lowerLetter"/>
      <w:lvlText w:val="%5)"/>
      <w:lvlJc w:val="left"/>
      <w:pPr>
        <w:ind w:left="3666" w:hanging="360"/>
      </w:pPr>
    </w:lvl>
    <w:lvl w:ilvl="5">
      <w:start w:val="1"/>
      <w:numFmt w:val="decimal"/>
      <w:lvlText w:val="%6"/>
      <w:lvlJc w:val="left"/>
      <w:pPr>
        <w:ind w:left="4386" w:hanging="360"/>
      </w:p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1D117B"/>
    <w:rsid w:val="001E3B45"/>
    <w:rsid w:val="002167FD"/>
    <w:rsid w:val="003A30BB"/>
    <w:rsid w:val="004C5A51"/>
    <w:rsid w:val="007E0BF4"/>
    <w:rsid w:val="00A22323"/>
    <w:rsid w:val="00E7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1D117B"/>
    <w:rPr>
      <w:b/>
    </w:rPr>
  </w:style>
  <w:style w:type="character" w:customStyle="1" w:styleId="ListLabel2">
    <w:name w:val="ListLabel 2"/>
    <w:qFormat/>
    <w:rsid w:val="001D117B"/>
    <w:rPr>
      <w:b/>
    </w:rPr>
  </w:style>
  <w:style w:type="character" w:customStyle="1" w:styleId="ListLabel3">
    <w:name w:val="ListLabel 3"/>
    <w:qFormat/>
    <w:rsid w:val="001D117B"/>
    <w:rPr>
      <w:b/>
    </w:rPr>
  </w:style>
  <w:style w:type="character" w:customStyle="1" w:styleId="ListLabel4">
    <w:name w:val="ListLabel 4"/>
    <w:qFormat/>
    <w:rsid w:val="001D117B"/>
    <w:rPr>
      <w:rFonts w:cs="Courier New"/>
    </w:rPr>
  </w:style>
  <w:style w:type="character" w:customStyle="1" w:styleId="ListLabel5">
    <w:name w:val="ListLabel 5"/>
    <w:qFormat/>
    <w:rsid w:val="001D117B"/>
    <w:rPr>
      <w:rFonts w:cs="Courier New"/>
    </w:rPr>
  </w:style>
  <w:style w:type="character" w:customStyle="1" w:styleId="ListLabel6">
    <w:name w:val="ListLabel 6"/>
    <w:qFormat/>
    <w:rsid w:val="001D117B"/>
    <w:rPr>
      <w:rFonts w:cs="Courier New"/>
    </w:rPr>
  </w:style>
  <w:style w:type="character" w:customStyle="1" w:styleId="ListLabel7">
    <w:name w:val="ListLabel 7"/>
    <w:qFormat/>
    <w:rsid w:val="001D117B"/>
    <w:rPr>
      <w:rFonts w:cs="Courier New"/>
    </w:rPr>
  </w:style>
  <w:style w:type="character" w:customStyle="1" w:styleId="ListLabel8">
    <w:name w:val="ListLabel 8"/>
    <w:qFormat/>
    <w:rsid w:val="001D117B"/>
    <w:rPr>
      <w:rFonts w:cs="Courier New"/>
    </w:rPr>
  </w:style>
  <w:style w:type="character" w:customStyle="1" w:styleId="ListLabel9">
    <w:name w:val="ListLabel 9"/>
    <w:qFormat/>
    <w:rsid w:val="001D117B"/>
    <w:rPr>
      <w:rFonts w:cs="Courier New"/>
    </w:rPr>
  </w:style>
  <w:style w:type="character" w:customStyle="1" w:styleId="ListLabel10">
    <w:name w:val="ListLabel 10"/>
    <w:qFormat/>
    <w:rsid w:val="001D117B"/>
    <w:rPr>
      <w:b/>
      <w:i w:val="0"/>
    </w:rPr>
  </w:style>
  <w:style w:type="character" w:customStyle="1" w:styleId="ListLabel11">
    <w:name w:val="ListLabel 11"/>
    <w:qFormat/>
    <w:rsid w:val="001D117B"/>
    <w:rPr>
      <w:b/>
      <w:i w:val="0"/>
    </w:rPr>
  </w:style>
  <w:style w:type="character" w:customStyle="1" w:styleId="ListLabel12">
    <w:name w:val="ListLabel 12"/>
    <w:qFormat/>
    <w:rsid w:val="001D117B"/>
    <w:rPr>
      <w:rFonts w:cs="Courier New"/>
    </w:rPr>
  </w:style>
  <w:style w:type="character" w:customStyle="1" w:styleId="ListLabel13">
    <w:name w:val="ListLabel 13"/>
    <w:qFormat/>
    <w:rsid w:val="001D117B"/>
    <w:rPr>
      <w:b w:val="0"/>
      <w:i w:val="0"/>
      <w:sz w:val="24"/>
    </w:rPr>
  </w:style>
  <w:style w:type="character" w:customStyle="1" w:styleId="ListLabel14">
    <w:name w:val="ListLabel 14"/>
    <w:qFormat/>
    <w:rsid w:val="001D117B"/>
    <w:rPr>
      <w:b w:val="0"/>
      <w:i w:val="0"/>
      <w:sz w:val="24"/>
    </w:rPr>
  </w:style>
  <w:style w:type="character" w:customStyle="1" w:styleId="ListLabel15">
    <w:name w:val="ListLabel 15"/>
    <w:qFormat/>
    <w:rsid w:val="001D117B"/>
    <w:rPr>
      <w:rFonts w:cs="Courier New"/>
    </w:rPr>
  </w:style>
  <w:style w:type="paragraph" w:styleId="Ttulo">
    <w:name w:val="Title"/>
    <w:basedOn w:val="Normal"/>
    <w:next w:val="Corpodetexto"/>
    <w:qFormat/>
    <w:rsid w:val="001D11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1D117B"/>
  </w:style>
  <w:style w:type="paragraph" w:styleId="Legenda">
    <w:name w:val="caption"/>
    <w:basedOn w:val="Normal"/>
    <w:qFormat/>
    <w:rsid w:val="001D11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D117B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-textcontainer">
    <w:name w:val="content-text__container"/>
    <w:basedOn w:val="Normal"/>
    <w:rsid w:val="003A30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8352E-2E0A-4A1B-AA5E-2CB0546E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3</cp:revision>
  <cp:lastPrinted>2019-03-11T20:52:00Z</cp:lastPrinted>
  <dcterms:created xsi:type="dcterms:W3CDTF">2019-03-11T20:51:00Z</dcterms:created>
  <dcterms:modified xsi:type="dcterms:W3CDTF">2019-03-11T20:52:00Z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