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6</w:t>
      </w:r>
      <w:r>
        <w:rPr>
          <w:rFonts w:ascii="Calibri" w:hAnsi="Calibri" w:asciiTheme="minorHAnsi" w:hAnsiTheme="minorHAnsi"/>
          <w:b/>
          <w:sz w:val="28"/>
          <w:szCs w:val="28"/>
        </w:rPr>
        <w:t>4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que providencie o calçamento </w:t>
      </w:r>
      <w:r>
        <w:rPr>
          <w:rFonts w:ascii="Calibri" w:hAnsi="Calibri" w:asciiTheme="minorHAnsi" w:hAnsiTheme="minorHAnsi"/>
          <w:sz w:val="28"/>
          <w:szCs w:val="28"/>
        </w:rPr>
        <w:t>e iluminação pública no entroncamento da Rua G e com a Rua F no bairro Gilson Lhamma.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É impensável que estamos em 2018 e ainda existam locais em nossa cidade sem calçamento e sem iluminação. Os moradores do trecho em comento, precisam sair na lama quando chove e de lanterna quando está escuro. Nem mesmo o caminhão do lixo passa pelo local.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02 de abril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LibreOffice/5.4.5.1$Windows_X86_64 LibreOffice_project/79c9829dd5d8054ec39a82dc51cd9eff340dbee8</Application>
  <Pages>1</Pages>
  <Words>113</Words>
  <Characters>584</Characters>
  <CharactersWithSpaces>689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2017-10-16T19:57:00Z</cp:lastPrinted>
  <dcterms:modified xsi:type="dcterms:W3CDTF">2018-04-02T14:15:48Z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