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2E350A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Requerimento </w:t>
      </w:r>
      <w:r w:rsidR="00DF4BD2">
        <w:rPr>
          <w:rFonts w:asciiTheme="minorHAnsi" w:hAnsiTheme="minorHAnsi"/>
          <w:b/>
          <w:sz w:val="24"/>
          <w:szCs w:val="24"/>
        </w:rPr>
        <w:t xml:space="preserve">nº </w:t>
      </w:r>
      <w:r>
        <w:rPr>
          <w:rFonts w:asciiTheme="minorHAnsi" w:hAnsiTheme="minorHAnsi"/>
          <w:b/>
          <w:sz w:val="24"/>
          <w:szCs w:val="24"/>
        </w:rPr>
        <w:t>1</w:t>
      </w:r>
      <w:r w:rsidR="004A5308">
        <w:rPr>
          <w:rFonts w:asciiTheme="minorHAnsi" w:hAnsiTheme="minorHAnsi"/>
          <w:b/>
          <w:sz w:val="24"/>
          <w:szCs w:val="24"/>
        </w:rPr>
        <w:t>0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ra </w:t>
      </w:r>
      <w:proofErr w:type="spellStart"/>
      <w:r w:rsidR="003E00F3">
        <w:rPr>
          <w:rFonts w:asciiTheme="minorHAnsi" w:hAnsiTheme="minorHAnsi"/>
          <w:b/>
          <w:sz w:val="24"/>
          <w:szCs w:val="24"/>
        </w:rPr>
        <w:t>Denisy</w:t>
      </w:r>
      <w:proofErr w:type="spellEnd"/>
      <w:r w:rsidR="003E00F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3E00F3">
        <w:rPr>
          <w:rFonts w:asciiTheme="minorHAnsi" w:hAnsiTheme="minorHAnsi"/>
          <w:b/>
          <w:sz w:val="24"/>
          <w:szCs w:val="24"/>
        </w:rPr>
        <w:t>Maroco</w:t>
      </w:r>
      <w:proofErr w:type="spellEnd"/>
      <w:r w:rsidR="003E00F3">
        <w:rPr>
          <w:rFonts w:asciiTheme="minorHAnsi" w:hAnsiTheme="minorHAnsi"/>
          <w:b/>
          <w:sz w:val="24"/>
          <w:szCs w:val="24"/>
        </w:rPr>
        <w:t xml:space="preserve"> Dur</w:t>
      </w:r>
      <w:r w:rsidR="005A1382">
        <w:rPr>
          <w:rFonts w:asciiTheme="minorHAnsi" w:hAnsiTheme="minorHAnsi"/>
          <w:b/>
          <w:sz w:val="24"/>
          <w:szCs w:val="24"/>
        </w:rPr>
        <w:t>ão</w:t>
      </w:r>
    </w:p>
    <w:p w:rsidR="00230553" w:rsidRDefault="0023055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E350A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230553">
        <w:rPr>
          <w:rFonts w:asciiTheme="minorHAnsi" w:hAnsiTheme="minorHAnsi"/>
          <w:sz w:val="24"/>
          <w:szCs w:val="24"/>
        </w:rPr>
        <w:t xml:space="preserve">      </w:t>
      </w:r>
      <w:r>
        <w:rPr>
          <w:rFonts w:asciiTheme="minorHAnsi" w:hAnsiTheme="minorHAnsi"/>
          <w:sz w:val="24"/>
          <w:szCs w:val="24"/>
        </w:rPr>
        <w:t xml:space="preserve">A </w:t>
      </w:r>
      <w:r w:rsidR="002D35B4">
        <w:rPr>
          <w:rFonts w:asciiTheme="minorHAnsi" w:hAnsiTheme="minorHAnsi"/>
          <w:sz w:val="24"/>
          <w:szCs w:val="24"/>
        </w:rPr>
        <w:t>vereador</w:t>
      </w:r>
      <w:r w:rsidR="003E00F3">
        <w:rPr>
          <w:rFonts w:asciiTheme="minorHAnsi" w:hAnsiTheme="minorHAnsi"/>
          <w:sz w:val="24"/>
          <w:szCs w:val="24"/>
        </w:rPr>
        <w:t>a</w:t>
      </w:r>
      <w:r w:rsidR="002D35B4">
        <w:rPr>
          <w:rFonts w:asciiTheme="minorHAnsi" w:hAnsiTheme="minorHAnsi"/>
          <w:sz w:val="24"/>
          <w:szCs w:val="24"/>
        </w:rPr>
        <w:t xml:space="preserve">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Default="002E350A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230553">
        <w:rPr>
          <w:rFonts w:asciiTheme="minorHAnsi" w:hAnsiTheme="minorHAnsi"/>
          <w:sz w:val="24"/>
          <w:szCs w:val="24"/>
        </w:rPr>
        <w:t xml:space="preserve">      </w:t>
      </w:r>
      <w:r w:rsidR="00F07739">
        <w:rPr>
          <w:rFonts w:asciiTheme="minorHAnsi" w:hAnsiTheme="minorHAnsi"/>
          <w:sz w:val="24"/>
          <w:szCs w:val="24"/>
        </w:rPr>
        <w:t xml:space="preserve">Apresento a Mesa Diretora o pedido para </w:t>
      </w:r>
      <w:r w:rsidR="001F023B">
        <w:rPr>
          <w:rFonts w:asciiTheme="minorHAnsi" w:hAnsiTheme="minorHAnsi"/>
          <w:sz w:val="24"/>
          <w:szCs w:val="24"/>
        </w:rPr>
        <w:t>Cria</w:t>
      </w:r>
      <w:r w:rsidR="00F07739">
        <w:rPr>
          <w:rFonts w:asciiTheme="minorHAnsi" w:hAnsiTheme="minorHAnsi"/>
          <w:sz w:val="24"/>
          <w:szCs w:val="24"/>
        </w:rPr>
        <w:t>r</w:t>
      </w:r>
      <w:r w:rsidR="001F023B">
        <w:rPr>
          <w:rFonts w:asciiTheme="minorHAnsi" w:hAnsiTheme="minorHAnsi"/>
          <w:sz w:val="24"/>
          <w:szCs w:val="24"/>
        </w:rPr>
        <w:t xml:space="preserve"> o Centro de Atenção ao Cidadão Vereador Vicente de Paula Ferreira dos Santos – Vicente Chacrinh</w:t>
      </w:r>
      <w:r w:rsidR="00F07739">
        <w:rPr>
          <w:rFonts w:asciiTheme="minorHAnsi" w:hAnsiTheme="minorHAnsi"/>
          <w:sz w:val="24"/>
          <w:szCs w:val="24"/>
        </w:rPr>
        <w:t>a- CAC.</w:t>
      </w:r>
    </w:p>
    <w:p w:rsidR="002E350A" w:rsidRDefault="002E350A" w:rsidP="002713CC">
      <w:pPr>
        <w:jc w:val="both"/>
        <w:rPr>
          <w:rFonts w:asciiTheme="minorHAnsi" w:hAnsiTheme="minorHAnsi"/>
          <w:sz w:val="24"/>
          <w:szCs w:val="24"/>
        </w:rPr>
      </w:pPr>
    </w:p>
    <w:p w:rsidR="002E350A" w:rsidRPr="002713CC" w:rsidRDefault="002E350A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81612" w:rsidRDefault="00230553" w:rsidP="0023055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F07739">
        <w:rPr>
          <w:rFonts w:asciiTheme="minorHAnsi" w:hAnsiTheme="minorHAnsi"/>
          <w:sz w:val="24"/>
          <w:szCs w:val="24"/>
        </w:rPr>
        <w:t>Considerando</w:t>
      </w:r>
      <w:r w:rsidR="002E350A">
        <w:rPr>
          <w:rFonts w:asciiTheme="minorHAnsi" w:hAnsiTheme="minorHAnsi"/>
          <w:sz w:val="24"/>
          <w:szCs w:val="24"/>
        </w:rPr>
        <w:t xml:space="preserve"> a importância do Projeto que é</w:t>
      </w:r>
      <w:r w:rsidR="00F07739">
        <w:rPr>
          <w:rFonts w:asciiTheme="minorHAnsi" w:hAnsiTheme="minorHAnsi"/>
          <w:sz w:val="24"/>
          <w:szCs w:val="24"/>
        </w:rPr>
        <w:t xml:space="preserve"> maior que a minha autoria, </w:t>
      </w:r>
      <w:proofErr w:type="gramStart"/>
      <w:r w:rsidR="00F07739">
        <w:rPr>
          <w:rFonts w:asciiTheme="minorHAnsi" w:hAnsiTheme="minorHAnsi"/>
          <w:sz w:val="24"/>
          <w:szCs w:val="24"/>
        </w:rPr>
        <w:t>peço</w:t>
      </w:r>
      <w:proofErr w:type="gramEnd"/>
      <w:r w:rsidR="00F07739">
        <w:rPr>
          <w:rFonts w:asciiTheme="minorHAnsi" w:hAnsiTheme="minorHAnsi"/>
          <w:sz w:val="24"/>
          <w:szCs w:val="24"/>
        </w:rPr>
        <w:t xml:space="preserve"> a Mesa Diretora que o acate visando o bem comum, haja vista, a</w:t>
      </w:r>
      <w:r w:rsidR="00DF4BD2">
        <w:rPr>
          <w:rFonts w:asciiTheme="minorHAnsi" w:hAnsiTheme="minorHAnsi"/>
          <w:sz w:val="24"/>
          <w:szCs w:val="24"/>
        </w:rPr>
        <w:t xml:space="preserve"> visão participativa que considero que a Câmara deva ter para com o cidadão biquense</w:t>
      </w:r>
      <w:r w:rsidR="00F07739">
        <w:rPr>
          <w:rFonts w:asciiTheme="minorHAnsi" w:hAnsiTheme="minorHAnsi"/>
          <w:sz w:val="24"/>
          <w:szCs w:val="24"/>
        </w:rPr>
        <w:t>.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DF4BD2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E350A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06 de Fevereiro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Denisy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Maroco</w:t>
      </w:r>
      <w:proofErr w:type="spellEnd"/>
      <w:r>
        <w:rPr>
          <w:rFonts w:asciiTheme="minorHAnsi" w:hAnsiTheme="minorHAnsi"/>
          <w:sz w:val="24"/>
          <w:szCs w:val="24"/>
        </w:rPr>
        <w:t xml:space="preserve"> Durão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Vereadora Proponente</w:t>
      </w:r>
    </w:p>
    <w:p w:rsidR="00540148" w:rsidRDefault="00540148">
      <w:pPr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540148" w:rsidRDefault="00540148" w:rsidP="00540148">
      <w:pPr>
        <w:spacing w:line="360" w:lineRule="auto"/>
        <w:jc w:val="center"/>
        <w:rPr>
          <w:rFonts w:asciiTheme="minorHAnsi" w:hAnsiTheme="minorHAnsi" w:cstheme="minorHAnsi"/>
          <w:b/>
          <w:position w:val="13"/>
          <w:sz w:val="22"/>
          <w:szCs w:val="22"/>
        </w:rPr>
      </w:pPr>
      <w:r>
        <w:rPr>
          <w:rFonts w:asciiTheme="minorHAnsi" w:hAnsiTheme="minorHAnsi" w:cstheme="minorHAnsi"/>
          <w:b/>
          <w:position w:val="13"/>
          <w:sz w:val="22"/>
          <w:szCs w:val="22"/>
        </w:rPr>
        <w:lastRenderedPageBreak/>
        <w:t>ANTE</w:t>
      </w:r>
      <w:r w:rsidRPr="00540148">
        <w:rPr>
          <w:rFonts w:asciiTheme="minorHAnsi" w:hAnsiTheme="minorHAnsi" w:cstheme="minorHAnsi"/>
          <w:b/>
          <w:position w:val="13"/>
          <w:sz w:val="22"/>
          <w:szCs w:val="22"/>
        </w:rPr>
        <w:t xml:space="preserve">PROJETO DE RESOLUÇÃO </w:t>
      </w:r>
      <w:r>
        <w:rPr>
          <w:rFonts w:asciiTheme="minorHAnsi" w:hAnsiTheme="minorHAnsi" w:cstheme="minorHAnsi"/>
          <w:b/>
          <w:position w:val="13"/>
          <w:sz w:val="22"/>
          <w:szCs w:val="22"/>
        </w:rPr>
        <w:t>nº 1</w:t>
      </w:r>
      <w:r w:rsidRPr="00540148">
        <w:rPr>
          <w:rFonts w:asciiTheme="minorHAnsi" w:hAnsiTheme="minorHAnsi" w:cstheme="minorHAnsi"/>
          <w:b/>
          <w:position w:val="13"/>
          <w:sz w:val="22"/>
          <w:szCs w:val="22"/>
        </w:rPr>
        <w:t>/2017</w:t>
      </w:r>
    </w:p>
    <w:p w:rsidR="00540148" w:rsidRPr="00540148" w:rsidRDefault="00540148" w:rsidP="00540148">
      <w:pPr>
        <w:spacing w:line="360" w:lineRule="auto"/>
        <w:jc w:val="center"/>
        <w:rPr>
          <w:rFonts w:asciiTheme="minorHAnsi" w:hAnsiTheme="minorHAnsi" w:cstheme="minorHAnsi"/>
          <w:b/>
          <w:position w:val="13"/>
          <w:sz w:val="22"/>
          <w:szCs w:val="22"/>
        </w:rPr>
      </w:pPr>
    </w:p>
    <w:p w:rsidR="00540148" w:rsidRDefault="00540148" w:rsidP="00540148">
      <w:pPr>
        <w:spacing w:line="360" w:lineRule="auto"/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sz w:val="22"/>
          <w:szCs w:val="22"/>
        </w:rPr>
        <w:t>Cria Centro de Atenção ao Cidadão Vereador Vicente De Paula Ferreira dos Santos -</w:t>
      </w:r>
      <w:proofErr w:type="gramStart"/>
      <w:r w:rsidRPr="00540148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540148">
        <w:rPr>
          <w:rFonts w:asciiTheme="minorHAnsi" w:hAnsiTheme="minorHAnsi" w:cstheme="minorHAnsi"/>
          <w:sz w:val="22"/>
          <w:szCs w:val="22"/>
        </w:rPr>
        <w:t>Vicente Chacrinha - no âmbito da Câmara Municipal de Bicas, disciplina sua competência, atividade e funcionamento e dá outras providências</w:t>
      </w:r>
    </w:p>
    <w:p w:rsidR="00540148" w:rsidRPr="00540148" w:rsidRDefault="00540148" w:rsidP="00540148">
      <w:pPr>
        <w:spacing w:line="360" w:lineRule="auto"/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sz w:val="22"/>
          <w:szCs w:val="22"/>
        </w:rPr>
        <w:t>A Câmara Municipal de Bicas/</w:t>
      </w:r>
      <w:proofErr w:type="gramStart"/>
      <w:r w:rsidRPr="00540148">
        <w:rPr>
          <w:rFonts w:asciiTheme="minorHAnsi" w:hAnsiTheme="minorHAnsi" w:cstheme="minorHAnsi"/>
          <w:sz w:val="22"/>
          <w:szCs w:val="22"/>
        </w:rPr>
        <w:t>MG ,</w:t>
      </w:r>
      <w:proofErr w:type="gramEnd"/>
      <w:r w:rsidRPr="00540148">
        <w:rPr>
          <w:rFonts w:asciiTheme="minorHAnsi" w:hAnsiTheme="minorHAnsi" w:cstheme="minorHAnsi"/>
          <w:sz w:val="22"/>
          <w:szCs w:val="22"/>
        </w:rPr>
        <w:t xml:space="preserve"> decreta e eu Promulgo a seguinte Resolução</w:t>
      </w:r>
    </w:p>
    <w:p w:rsid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sz w:val="22"/>
          <w:szCs w:val="22"/>
        </w:rPr>
        <w:t>TÍTULO I</w:t>
      </w: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DISPOSIÇÕES </w:t>
      </w:r>
      <w:r w:rsidRPr="00540148">
        <w:rPr>
          <w:rFonts w:asciiTheme="minorHAnsi" w:hAnsiTheme="minorHAnsi" w:cstheme="minorHAnsi"/>
          <w:sz w:val="22"/>
          <w:szCs w:val="22"/>
        </w:rPr>
        <w:t>GERAIS</w:t>
      </w: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40148" w:rsidRDefault="00540148" w:rsidP="00540148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b/>
          <w:sz w:val="22"/>
          <w:szCs w:val="22"/>
        </w:rPr>
        <w:t>Art. 1º</w:t>
      </w:r>
      <w:r w:rsidRPr="00540148">
        <w:rPr>
          <w:rFonts w:asciiTheme="minorHAnsi" w:hAnsiTheme="minorHAnsi" w:cstheme="minorHAnsi"/>
          <w:sz w:val="22"/>
          <w:szCs w:val="22"/>
        </w:rPr>
        <w:t xml:space="preserve"> - Fica criado o CAC- Centro de Atenção ao Cidadão Vereador Vicente de Paula Ferreira dos Santos, Vicente Chacrinha, da Câmara Municipal de Bicas - MG, Órgão vinculado à Mesa Diretora desta Câmara.</w:t>
      </w:r>
    </w:p>
    <w:p w:rsidR="00540148" w:rsidRPr="00540148" w:rsidRDefault="00540148" w:rsidP="00540148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sz w:val="22"/>
          <w:szCs w:val="22"/>
        </w:rPr>
        <w:t>TÍTULO II</w:t>
      </w: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sz w:val="22"/>
          <w:szCs w:val="22"/>
        </w:rPr>
        <w:t>DOS OBJETIVOS</w:t>
      </w: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b/>
          <w:sz w:val="22"/>
          <w:szCs w:val="22"/>
        </w:rPr>
        <w:t>Art. 2º</w:t>
      </w:r>
      <w:r w:rsidRPr="00540148">
        <w:rPr>
          <w:rFonts w:asciiTheme="minorHAnsi" w:hAnsiTheme="minorHAnsi" w:cstheme="minorHAnsi"/>
          <w:sz w:val="22"/>
          <w:szCs w:val="22"/>
        </w:rPr>
        <w:t xml:space="preserve"> - O Centro de Atenção ao Cidadão Vereador Vicente de Paula Ferreira dos Santos, Vicente Chacrinha, da Câmara de </w:t>
      </w:r>
      <w:proofErr w:type="spellStart"/>
      <w:r w:rsidRPr="00540148">
        <w:rPr>
          <w:rFonts w:asciiTheme="minorHAnsi" w:hAnsiTheme="minorHAnsi" w:cstheme="minorHAnsi"/>
          <w:sz w:val="22"/>
          <w:szCs w:val="22"/>
        </w:rPr>
        <w:t>Bicas-MG</w:t>
      </w:r>
      <w:proofErr w:type="spellEnd"/>
      <w:r w:rsidRPr="00540148">
        <w:rPr>
          <w:rFonts w:asciiTheme="minorHAnsi" w:hAnsiTheme="minorHAnsi" w:cstheme="minorHAnsi"/>
          <w:sz w:val="22"/>
          <w:szCs w:val="22"/>
        </w:rPr>
        <w:t>, tem por objetivo dar orientação aos munícipes interessados sobre a organização administrativa e Regimento Interno do Poder Legislativo em seus diversos aspectos, bem como:</w:t>
      </w: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pStyle w:val="PargrafodaLista"/>
        <w:numPr>
          <w:ilvl w:val="0"/>
          <w:numId w:val="1"/>
        </w:numPr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540148">
        <w:rPr>
          <w:rFonts w:asciiTheme="minorHAnsi" w:eastAsia="Times New Roman" w:hAnsiTheme="minorHAnsi" w:cstheme="minorHAnsi"/>
          <w:lang w:eastAsia="pt-BR"/>
        </w:rPr>
        <w:t>Fazer encaminhamento adequado aos que necessitarem, para órgãos públicos que prestarem serviços na área social;</w:t>
      </w:r>
    </w:p>
    <w:p w:rsidR="00540148" w:rsidRPr="00540148" w:rsidRDefault="00540148" w:rsidP="00540148">
      <w:pPr>
        <w:pStyle w:val="PargrafodaLista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540148" w:rsidRPr="00540148" w:rsidRDefault="00540148" w:rsidP="00540148">
      <w:pPr>
        <w:pStyle w:val="PargrafodaLista"/>
        <w:numPr>
          <w:ilvl w:val="0"/>
          <w:numId w:val="1"/>
        </w:numPr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540148">
        <w:rPr>
          <w:rFonts w:asciiTheme="minorHAnsi" w:eastAsia="Times New Roman" w:hAnsiTheme="minorHAnsi" w:cstheme="minorHAnsi"/>
          <w:lang w:eastAsia="pt-BR"/>
        </w:rPr>
        <w:t xml:space="preserve">Prestar assessoria técnica para a constituição, organização e apoio das atividades próprias de entidades civis de caráter público e sem fins </w:t>
      </w:r>
      <w:proofErr w:type="gramStart"/>
      <w:r w:rsidRPr="00540148">
        <w:rPr>
          <w:rFonts w:asciiTheme="minorHAnsi" w:eastAsia="Times New Roman" w:hAnsiTheme="minorHAnsi" w:cstheme="minorHAnsi"/>
          <w:lang w:eastAsia="pt-BR"/>
        </w:rPr>
        <w:t>lucrativos, voltada</w:t>
      </w:r>
      <w:proofErr w:type="gramEnd"/>
      <w:r w:rsidRPr="00540148">
        <w:rPr>
          <w:rFonts w:asciiTheme="minorHAnsi" w:eastAsia="Times New Roman" w:hAnsiTheme="minorHAnsi" w:cstheme="minorHAnsi"/>
          <w:lang w:eastAsia="pt-BR"/>
        </w:rPr>
        <w:t xml:space="preserve"> a defesa dos direitos humanos e da cidadania;</w:t>
      </w:r>
    </w:p>
    <w:p w:rsidR="00540148" w:rsidRPr="00540148" w:rsidRDefault="00540148" w:rsidP="00540148">
      <w:pPr>
        <w:pStyle w:val="PargrafodaLista"/>
        <w:numPr>
          <w:ilvl w:val="0"/>
          <w:numId w:val="1"/>
        </w:numPr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540148">
        <w:rPr>
          <w:rFonts w:asciiTheme="minorHAnsi" w:eastAsia="Times New Roman" w:hAnsiTheme="minorHAnsi" w:cstheme="minorHAnsi"/>
          <w:lang w:eastAsia="pt-BR"/>
        </w:rPr>
        <w:t>Apoiar a realização de debates, encontros, seminários sobre programas e políticas públicas;</w:t>
      </w:r>
    </w:p>
    <w:p w:rsidR="00540148" w:rsidRPr="00540148" w:rsidRDefault="00540148" w:rsidP="00540148">
      <w:pPr>
        <w:pStyle w:val="PargrafodaLista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540148" w:rsidRPr="00540148" w:rsidRDefault="00540148" w:rsidP="00540148">
      <w:pPr>
        <w:pStyle w:val="PargrafodaLista"/>
        <w:numPr>
          <w:ilvl w:val="0"/>
          <w:numId w:val="1"/>
        </w:numPr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540148">
        <w:rPr>
          <w:rFonts w:asciiTheme="minorHAnsi" w:eastAsia="Times New Roman" w:hAnsiTheme="minorHAnsi" w:cstheme="minorHAnsi"/>
          <w:lang w:eastAsia="pt-BR"/>
        </w:rPr>
        <w:t>Auxiliar o cidadão na elaboração de currículo, inscrições em concursos</w:t>
      </w:r>
      <w:proofErr w:type="gramStart"/>
      <w:r w:rsidRPr="00540148">
        <w:rPr>
          <w:rFonts w:asciiTheme="minorHAnsi" w:eastAsia="Times New Roman" w:hAnsiTheme="minorHAnsi" w:cstheme="minorHAnsi"/>
          <w:lang w:eastAsia="pt-BR"/>
        </w:rPr>
        <w:t xml:space="preserve">  </w:t>
      </w:r>
      <w:proofErr w:type="gramEnd"/>
      <w:r w:rsidRPr="00540148">
        <w:rPr>
          <w:rFonts w:asciiTheme="minorHAnsi" w:eastAsia="Times New Roman" w:hAnsiTheme="minorHAnsi" w:cstheme="minorHAnsi"/>
          <w:lang w:eastAsia="pt-BR"/>
        </w:rPr>
        <w:t>públicos, vestibular, ENEM, projetos sociais, vagas de empregos e outros correlatos, obtenção de certidões diversas; emissão de 2ª via de CPF; consulta a legislação municipal, estadual e federal; consulta à previdência social,impressão de vias de contas de água, luz , telefone, internet e similares; bem como orientação para inscrição na tribuna livre.</w:t>
      </w:r>
    </w:p>
    <w:p w:rsidR="00540148" w:rsidRPr="00540148" w:rsidRDefault="00540148" w:rsidP="00540148">
      <w:pPr>
        <w:pStyle w:val="PargrafodaLista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540148" w:rsidRPr="00540148" w:rsidRDefault="00540148" w:rsidP="00540148">
      <w:pPr>
        <w:pStyle w:val="PargrafodaLista"/>
        <w:numPr>
          <w:ilvl w:val="0"/>
          <w:numId w:val="1"/>
        </w:numPr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540148">
        <w:rPr>
          <w:rFonts w:asciiTheme="minorHAnsi" w:eastAsia="Times New Roman" w:hAnsiTheme="minorHAnsi" w:cstheme="minorHAnsi"/>
          <w:lang w:eastAsia="pt-BR"/>
        </w:rPr>
        <w:t xml:space="preserve">Proceder ao recebimento, cadastramento e entrega de documentos perdidos no município de </w:t>
      </w:r>
      <w:proofErr w:type="spellStart"/>
      <w:r w:rsidRPr="00540148">
        <w:rPr>
          <w:rFonts w:asciiTheme="minorHAnsi" w:eastAsia="Times New Roman" w:hAnsiTheme="minorHAnsi" w:cstheme="minorHAnsi"/>
          <w:lang w:eastAsia="pt-BR"/>
        </w:rPr>
        <w:t>Bicas-MG</w:t>
      </w:r>
      <w:proofErr w:type="spellEnd"/>
      <w:r w:rsidRPr="00540148">
        <w:rPr>
          <w:rFonts w:asciiTheme="minorHAnsi" w:eastAsia="Times New Roman" w:hAnsiTheme="minorHAnsi" w:cstheme="minorHAnsi"/>
          <w:lang w:eastAsia="pt-BR"/>
        </w:rPr>
        <w:t>.</w:t>
      </w: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sz w:val="22"/>
          <w:szCs w:val="22"/>
        </w:rPr>
        <w:t>TÍTULO III</w:t>
      </w: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sz w:val="22"/>
          <w:szCs w:val="22"/>
        </w:rPr>
        <w:t>DA ESTRUTURA ORGANIZACIONAL</w:t>
      </w: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b/>
          <w:sz w:val="22"/>
          <w:szCs w:val="22"/>
        </w:rPr>
        <w:t>Art. 3º</w:t>
      </w:r>
      <w:r w:rsidRPr="00540148">
        <w:rPr>
          <w:rFonts w:asciiTheme="minorHAnsi" w:hAnsiTheme="minorHAnsi" w:cstheme="minorHAnsi"/>
          <w:sz w:val="22"/>
          <w:szCs w:val="22"/>
        </w:rPr>
        <w:t xml:space="preserve"> - O Presidente da Câmara, por meio de Portaria, designará servidores do Quadro Efetivo que darão suporte técnico ao funcionamento do Centro de Atenção ao Cidadão Vereador</w:t>
      </w:r>
      <w:proofErr w:type="gramStart"/>
      <w:r w:rsidRPr="00540148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540148">
        <w:rPr>
          <w:rFonts w:asciiTheme="minorHAnsi" w:hAnsiTheme="minorHAnsi" w:cstheme="minorHAnsi"/>
          <w:sz w:val="22"/>
          <w:szCs w:val="22"/>
        </w:rPr>
        <w:t xml:space="preserve">Vicente de Paula Ferreira dos Santos Vicente Chacrinha. </w:t>
      </w: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b/>
          <w:sz w:val="22"/>
          <w:szCs w:val="22"/>
        </w:rPr>
        <w:t>Parágrafo Único:</w:t>
      </w:r>
      <w:r w:rsidRPr="00540148">
        <w:rPr>
          <w:rFonts w:asciiTheme="minorHAnsi" w:hAnsiTheme="minorHAnsi" w:cstheme="minorHAnsi"/>
          <w:sz w:val="22"/>
          <w:szCs w:val="22"/>
        </w:rPr>
        <w:t xml:space="preserve"> Poderá a Mesa Diretora através de lei promover</w:t>
      </w:r>
      <w:proofErr w:type="gramStart"/>
      <w:r w:rsidRPr="00540148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540148">
        <w:rPr>
          <w:rFonts w:asciiTheme="minorHAnsi" w:hAnsiTheme="minorHAnsi" w:cstheme="minorHAnsi"/>
          <w:sz w:val="22"/>
          <w:szCs w:val="22"/>
        </w:rPr>
        <w:t>alteração no quadro de cargos da Câmara Municipal,  para criar o Cargo de Coordenador do Centro de Atenção ao Cidadão Vereador Vicente de Paula Ferreira dos Santos Vicente Chacrinha.</w:t>
      </w: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b/>
          <w:sz w:val="22"/>
          <w:szCs w:val="22"/>
        </w:rPr>
        <w:t>Art. 4º</w:t>
      </w:r>
      <w:r w:rsidRPr="00540148">
        <w:rPr>
          <w:rFonts w:asciiTheme="minorHAnsi" w:hAnsiTheme="minorHAnsi" w:cstheme="minorHAnsi"/>
          <w:sz w:val="22"/>
          <w:szCs w:val="22"/>
        </w:rPr>
        <w:t xml:space="preserve"> - O centro de Atenção ao Cidadão Vereador Vicente de Paula Ferreira dos </w:t>
      </w:r>
      <w:proofErr w:type="gramStart"/>
      <w:r w:rsidRPr="00540148">
        <w:rPr>
          <w:rFonts w:asciiTheme="minorHAnsi" w:hAnsiTheme="minorHAnsi" w:cstheme="minorHAnsi"/>
          <w:sz w:val="22"/>
          <w:szCs w:val="22"/>
        </w:rPr>
        <w:t>Santos Vicente Chacrinha</w:t>
      </w:r>
      <w:proofErr w:type="gramEnd"/>
      <w:r w:rsidRPr="00540148">
        <w:rPr>
          <w:rFonts w:asciiTheme="minorHAnsi" w:hAnsiTheme="minorHAnsi" w:cstheme="minorHAnsi"/>
          <w:sz w:val="22"/>
          <w:szCs w:val="22"/>
        </w:rPr>
        <w:t xml:space="preserve"> poderá contar com o apoio de colaboradores.</w:t>
      </w: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b/>
          <w:sz w:val="22"/>
          <w:szCs w:val="22"/>
        </w:rPr>
        <w:t>Parágrafo Único</w:t>
      </w:r>
      <w:r w:rsidRPr="00540148">
        <w:rPr>
          <w:rFonts w:asciiTheme="minorHAnsi" w:hAnsiTheme="minorHAnsi" w:cstheme="minorHAnsi"/>
          <w:sz w:val="22"/>
          <w:szCs w:val="22"/>
        </w:rPr>
        <w:t xml:space="preserve">: Consideram-se colaboradores as Instituições de Ensino Superior e as entidades públicas que desenvolvam ações, estudos e pesquisas relacionadas às atividades do Centro de Atenção ao Cidadão Vereador Vicente de Paula Ferreira dos </w:t>
      </w:r>
      <w:proofErr w:type="gramStart"/>
      <w:r w:rsidRPr="00540148">
        <w:rPr>
          <w:rFonts w:asciiTheme="minorHAnsi" w:hAnsiTheme="minorHAnsi" w:cstheme="minorHAnsi"/>
          <w:sz w:val="22"/>
          <w:szCs w:val="22"/>
        </w:rPr>
        <w:t>Santos Vicente Chacrinha</w:t>
      </w:r>
      <w:proofErr w:type="gramEnd"/>
      <w:r w:rsidRPr="00540148">
        <w:rPr>
          <w:rFonts w:asciiTheme="minorHAnsi" w:hAnsiTheme="minorHAnsi" w:cstheme="minorHAnsi"/>
          <w:sz w:val="22"/>
          <w:szCs w:val="22"/>
        </w:rPr>
        <w:t>.</w:t>
      </w: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b/>
          <w:sz w:val="22"/>
          <w:szCs w:val="22"/>
        </w:rPr>
        <w:t>Art. 5º</w:t>
      </w:r>
      <w:r w:rsidRPr="00540148">
        <w:rPr>
          <w:rFonts w:asciiTheme="minorHAnsi" w:hAnsiTheme="minorHAnsi" w:cstheme="minorHAnsi"/>
          <w:sz w:val="22"/>
          <w:szCs w:val="22"/>
        </w:rPr>
        <w:t xml:space="preserve"> - A Mesa Diretora definirá através de Portaria o seu horário de funcionamento.</w:t>
      </w: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sz w:val="22"/>
          <w:szCs w:val="22"/>
        </w:rPr>
        <w:t>TÍTULO IV</w:t>
      </w:r>
    </w:p>
    <w:p w:rsidR="00540148" w:rsidRPr="00540148" w:rsidRDefault="00540148" w:rsidP="00540148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sz w:val="22"/>
          <w:szCs w:val="22"/>
        </w:rPr>
        <w:t>DAS DISPOSIÇÕES FINAIS</w:t>
      </w:r>
    </w:p>
    <w:p w:rsidR="00540148" w:rsidRPr="00540148" w:rsidRDefault="00540148" w:rsidP="005401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b/>
          <w:sz w:val="22"/>
          <w:szCs w:val="22"/>
        </w:rPr>
        <w:t xml:space="preserve">Art. 6º </w:t>
      </w:r>
      <w:r w:rsidRPr="00540148">
        <w:rPr>
          <w:rFonts w:asciiTheme="minorHAnsi" w:hAnsiTheme="minorHAnsi" w:cstheme="minorHAnsi"/>
          <w:sz w:val="22"/>
          <w:szCs w:val="22"/>
        </w:rPr>
        <w:t xml:space="preserve">- As despesas decorrentes desta Resolução correrão por conta de dotações orçamentárias consignadas no orçamento da Câmara Municipal de Bicas, se </w:t>
      </w:r>
      <w:proofErr w:type="gramStart"/>
      <w:r w:rsidRPr="00540148">
        <w:rPr>
          <w:rFonts w:asciiTheme="minorHAnsi" w:hAnsiTheme="minorHAnsi" w:cstheme="minorHAnsi"/>
          <w:sz w:val="22"/>
          <w:szCs w:val="22"/>
        </w:rPr>
        <w:t>necessário</w:t>
      </w:r>
      <w:proofErr w:type="gramEnd"/>
      <w:r w:rsidRPr="00540148">
        <w:rPr>
          <w:rFonts w:asciiTheme="minorHAnsi" w:hAnsiTheme="minorHAnsi" w:cstheme="minorHAnsi"/>
          <w:sz w:val="22"/>
          <w:szCs w:val="22"/>
        </w:rPr>
        <w:t xml:space="preserve"> abrir crédito especial para consecução deste objetivo.</w:t>
      </w: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b/>
          <w:sz w:val="22"/>
          <w:szCs w:val="22"/>
        </w:rPr>
        <w:t>Art. 7º</w:t>
      </w:r>
      <w:r w:rsidRPr="00540148">
        <w:rPr>
          <w:rFonts w:asciiTheme="minorHAnsi" w:hAnsiTheme="minorHAnsi" w:cstheme="minorHAnsi"/>
          <w:sz w:val="22"/>
          <w:szCs w:val="22"/>
        </w:rPr>
        <w:t xml:space="preserve"> - A Câmara Municipal de </w:t>
      </w:r>
      <w:proofErr w:type="gramStart"/>
      <w:r w:rsidRPr="00540148">
        <w:rPr>
          <w:rFonts w:asciiTheme="minorHAnsi" w:hAnsiTheme="minorHAnsi" w:cstheme="minorHAnsi"/>
          <w:sz w:val="22"/>
          <w:szCs w:val="22"/>
        </w:rPr>
        <w:t>Bicas ,</w:t>
      </w:r>
      <w:proofErr w:type="gramEnd"/>
      <w:r w:rsidRPr="00540148">
        <w:rPr>
          <w:rFonts w:asciiTheme="minorHAnsi" w:hAnsiTheme="minorHAnsi" w:cstheme="minorHAnsi"/>
          <w:sz w:val="22"/>
          <w:szCs w:val="22"/>
        </w:rPr>
        <w:t xml:space="preserve"> utilizará dos diversos veículos de comunicação para fazer chegar ao cidadão os serviços disponibilizados pelo Centro de Atenção ao Cidadão Vereador de Paula Ferreira dos Santos </w:t>
      </w:r>
      <w:proofErr w:type="spellStart"/>
      <w:r w:rsidRPr="00540148">
        <w:rPr>
          <w:rFonts w:asciiTheme="minorHAnsi" w:hAnsiTheme="minorHAnsi" w:cstheme="minorHAnsi"/>
          <w:sz w:val="22"/>
          <w:szCs w:val="22"/>
        </w:rPr>
        <w:t>Viccente</w:t>
      </w:r>
      <w:proofErr w:type="spellEnd"/>
      <w:r w:rsidRPr="00540148">
        <w:rPr>
          <w:rFonts w:asciiTheme="minorHAnsi" w:hAnsiTheme="minorHAnsi" w:cstheme="minorHAnsi"/>
          <w:sz w:val="22"/>
          <w:szCs w:val="22"/>
        </w:rPr>
        <w:t xml:space="preserve"> Vicente Chacrinha</w:t>
      </w:r>
    </w:p>
    <w:p w:rsidR="00540148" w:rsidRPr="00540148" w:rsidRDefault="00540148" w:rsidP="005401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b/>
          <w:sz w:val="22"/>
          <w:szCs w:val="22"/>
        </w:rPr>
        <w:t>Art. 8º</w:t>
      </w:r>
      <w:r w:rsidRPr="00540148">
        <w:rPr>
          <w:rFonts w:asciiTheme="minorHAnsi" w:hAnsiTheme="minorHAnsi" w:cstheme="minorHAnsi"/>
          <w:sz w:val="22"/>
          <w:szCs w:val="22"/>
        </w:rPr>
        <w:t xml:space="preserve"> - Esta Resolução entra em vigor na data de sua publicação</w:t>
      </w:r>
    </w:p>
    <w:p w:rsidR="00540148" w:rsidRPr="00540148" w:rsidRDefault="00540148" w:rsidP="00540148">
      <w:pPr>
        <w:rPr>
          <w:rFonts w:asciiTheme="minorHAnsi" w:hAnsiTheme="minorHAnsi" w:cstheme="minorHAnsi"/>
          <w:sz w:val="22"/>
          <w:szCs w:val="22"/>
        </w:rPr>
      </w:pPr>
    </w:p>
    <w:p w:rsidR="00540148" w:rsidRPr="00540148" w:rsidRDefault="00540148" w:rsidP="00540148">
      <w:pPr>
        <w:rPr>
          <w:rFonts w:asciiTheme="minorHAnsi" w:hAnsiTheme="minorHAnsi" w:cstheme="minorHAnsi"/>
          <w:sz w:val="22"/>
          <w:szCs w:val="22"/>
        </w:rPr>
      </w:pPr>
      <w:r w:rsidRPr="00540148">
        <w:rPr>
          <w:rFonts w:asciiTheme="minorHAnsi" w:hAnsiTheme="minorHAnsi" w:cstheme="minorHAnsi"/>
          <w:sz w:val="22"/>
          <w:szCs w:val="22"/>
        </w:rPr>
        <w:t>Bicas, 23 de Janeiro de 2017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540148" w:rsidTr="00540148">
        <w:tc>
          <w:tcPr>
            <w:tcW w:w="4322" w:type="dxa"/>
          </w:tcPr>
          <w:p w:rsidR="00540148" w:rsidRDefault="00540148" w:rsidP="005401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Joel Milão Filho</w:t>
            </w:r>
          </w:p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2º Secretário</w:t>
            </w:r>
          </w:p>
        </w:tc>
        <w:tc>
          <w:tcPr>
            <w:tcW w:w="4322" w:type="dxa"/>
          </w:tcPr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Bordonal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Gonze</w:t>
            </w:r>
          </w:p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1º Secretário</w:t>
            </w:r>
          </w:p>
        </w:tc>
      </w:tr>
      <w:tr w:rsidR="00540148" w:rsidTr="00540148">
        <w:tc>
          <w:tcPr>
            <w:tcW w:w="4322" w:type="dxa"/>
          </w:tcPr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Luiz Paulo Rocha</w:t>
            </w:r>
          </w:p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Vice-Presidente</w:t>
            </w:r>
          </w:p>
        </w:tc>
        <w:tc>
          <w:tcPr>
            <w:tcW w:w="4322" w:type="dxa"/>
          </w:tcPr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Aloysio Barbosa Borges</w:t>
            </w:r>
          </w:p>
          <w:p w:rsidR="00540148" w:rsidRDefault="00540148" w:rsidP="00540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</w:tr>
    </w:tbl>
    <w:p w:rsidR="002D35B4" w:rsidRDefault="002D35B4" w:rsidP="00540148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sectPr w:rsidR="002D35B4" w:rsidSect="00BB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491" w:rsidRDefault="00901491" w:rsidP="00FF07C2">
      <w:r>
        <w:separator/>
      </w:r>
    </w:p>
  </w:endnote>
  <w:endnote w:type="continuationSeparator" w:id="1">
    <w:p w:rsidR="00901491" w:rsidRDefault="00901491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491" w:rsidRDefault="00901491" w:rsidP="00FF07C2">
      <w:r>
        <w:separator/>
      </w:r>
    </w:p>
  </w:footnote>
  <w:footnote w:type="continuationSeparator" w:id="1">
    <w:p w:rsidR="00901491" w:rsidRDefault="00901491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4A5308" w:rsidP="009A1C6C">
    <w:pPr>
      <w:pStyle w:val="Cabealho"/>
      <w:ind w:left="1560"/>
      <w:rPr>
        <w:sz w:val="32"/>
        <w:szCs w:val="32"/>
      </w:rPr>
    </w:pPr>
  </w:p>
  <w:p w:rsidR="00CC5E2F" w:rsidRDefault="004A5308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4A5308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6E04"/>
    <w:multiLevelType w:val="hybridMultilevel"/>
    <w:tmpl w:val="09C89E4C"/>
    <w:lvl w:ilvl="0" w:tplc="082CDFFA">
      <w:start w:val="1"/>
      <w:numFmt w:val="upperRoman"/>
      <w:lvlText w:val="%1-"/>
      <w:lvlJc w:val="left"/>
      <w:pPr>
        <w:ind w:left="2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50D8E"/>
    <w:rsid w:val="00054DD6"/>
    <w:rsid w:val="00081612"/>
    <w:rsid w:val="001F023B"/>
    <w:rsid w:val="00230553"/>
    <w:rsid w:val="00230FE6"/>
    <w:rsid w:val="002663A1"/>
    <w:rsid w:val="002713CC"/>
    <w:rsid w:val="002C39A3"/>
    <w:rsid w:val="002C7559"/>
    <w:rsid w:val="002D35B4"/>
    <w:rsid w:val="002E350A"/>
    <w:rsid w:val="002F29FF"/>
    <w:rsid w:val="003115B7"/>
    <w:rsid w:val="003E00F3"/>
    <w:rsid w:val="003E430C"/>
    <w:rsid w:val="003E4AA2"/>
    <w:rsid w:val="00403D9E"/>
    <w:rsid w:val="00447CEA"/>
    <w:rsid w:val="004A5308"/>
    <w:rsid w:val="005265C1"/>
    <w:rsid w:val="00532896"/>
    <w:rsid w:val="00540148"/>
    <w:rsid w:val="005432E8"/>
    <w:rsid w:val="005A1382"/>
    <w:rsid w:val="005C11EC"/>
    <w:rsid w:val="00631871"/>
    <w:rsid w:val="00632D6A"/>
    <w:rsid w:val="00694072"/>
    <w:rsid w:val="006A0D92"/>
    <w:rsid w:val="006F3645"/>
    <w:rsid w:val="00761ADD"/>
    <w:rsid w:val="00780900"/>
    <w:rsid w:val="0085091E"/>
    <w:rsid w:val="00871776"/>
    <w:rsid w:val="008D045A"/>
    <w:rsid w:val="00901491"/>
    <w:rsid w:val="0090709E"/>
    <w:rsid w:val="00943200"/>
    <w:rsid w:val="009F3F66"/>
    <w:rsid w:val="00A004DC"/>
    <w:rsid w:val="00AF0F8C"/>
    <w:rsid w:val="00B56710"/>
    <w:rsid w:val="00BE09E6"/>
    <w:rsid w:val="00C2136F"/>
    <w:rsid w:val="00C24739"/>
    <w:rsid w:val="00C53E92"/>
    <w:rsid w:val="00CD1DEF"/>
    <w:rsid w:val="00D5207C"/>
    <w:rsid w:val="00D92C67"/>
    <w:rsid w:val="00DF4BD2"/>
    <w:rsid w:val="00EC6EE6"/>
    <w:rsid w:val="00EE0468"/>
    <w:rsid w:val="00EF11D0"/>
    <w:rsid w:val="00F07739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40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4014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540148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01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0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40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7</cp:revision>
  <cp:lastPrinted>2017-02-06T19:38:00Z</cp:lastPrinted>
  <dcterms:created xsi:type="dcterms:W3CDTF">2017-02-06T18:00:00Z</dcterms:created>
  <dcterms:modified xsi:type="dcterms:W3CDTF">2017-02-06T19:43:00Z</dcterms:modified>
</cp:coreProperties>
</file>