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D9" w:rsidRDefault="00AD7DD9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</w:p>
    <w:p w:rsidR="007E71FA" w:rsidRDefault="007E71FA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  <w:r>
        <w:rPr>
          <w:rFonts w:ascii="Courier New" w:hAnsi="Courier New" w:cs="Courier New"/>
          <w:sz w:val="30"/>
          <w:szCs w:val="20"/>
        </w:rPr>
        <w:t xml:space="preserve">PROPOSTA DE EMENDA </w:t>
      </w:r>
      <w:r w:rsidR="00CF2BF6">
        <w:rPr>
          <w:rFonts w:ascii="Courier New" w:hAnsi="Courier New" w:cs="Courier New"/>
          <w:sz w:val="30"/>
          <w:szCs w:val="20"/>
        </w:rPr>
        <w:t>SUBSTITUTIVA</w:t>
      </w:r>
      <w:r>
        <w:rPr>
          <w:rFonts w:ascii="Courier New" w:hAnsi="Courier New" w:cs="Courier New"/>
          <w:sz w:val="30"/>
          <w:szCs w:val="20"/>
        </w:rPr>
        <w:t xml:space="preserve"> Nº 0</w:t>
      </w:r>
      <w:r w:rsidR="00593DB6">
        <w:rPr>
          <w:rFonts w:ascii="Courier New" w:hAnsi="Courier New" w:cs="Courier New"/>
          <w:sz w:val="30"/>
          <w:szCs w:val="20"/>
        </w:rPr>
        <w:t>3</w:t>
      </w:r>
      <w:r>
        <w:rPr>
          <w:rFonts w:ascii="Courier New" w:hAnsi="Courier New" w:cs="Courier New"/>
          <w:sz w:val="30"/>
          <w:szCs w:val="20"/>
        </w:rPr>
        <w:t>/201</w:t>
      </w:r>
      <w:r w:rsidR="00764FCA">
        <w:rPr>
          <w:rFonts w:ascii="Courier New" w:hAnsi="Courier New" w:cs="Courier New"/>
          <w:sz w:val="30"/>
          <w:szCs w:val="20"/>
        </w:rPr>
        <w:t>5</w:t>
      </w:r>
    </w:p>
    <w:p w:rsidR="007E71FA" w:rsidRDefault="003565CB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  <w:r>
        <w:rPr>
          <w:rFonts w:ascii="Courier New" w:hAnsi="Courier New" w:cs="Courier New"/>
          <w:sz w:val="30"/>
          <w:szCs w:val="20"/>
        </w:rPr>
        <w:t xml:space="preserve">AO PROJETO DE LEI Nº </w:t>
      </w:r>
      <w:r w:rsidR="00764FCA">
        <w:rPr>
          <w:rFonts w:ascii="Courier New" w:hAnsi="Courier New" w:cs="Courier New"/>
          <w:sz w:val="30"/>
          <w:szCs w:val="20"/>
        </w:rPr>
        <w:t>37/2015</w:t>
      </w:r>
    </w:p>
    <w:p w:rsidR="007E71FA" w:rsidRDefault="00CF2BF6" w:rsidP="00D8482D">
      <w:pPr>
        <w:pStyle w:val="NormalWeb"/>
        <w:ind w:left="467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Substitui o </w:t>
      </w:r>
      <w:r w:rsidR="00D8482D">
        <w:rPr>
          <w:rFonts w:ascii="Courier New" w:hAnsi="Courier New" w:cs="Courier New"/>
        </w:rPr>
        <w:t>Projeto de Lei do</w:t>
      </w:r>
      <w:r>
        <w:rPr>
          <w:rFonts w:ascii="Courier New" w:hAnsi="Courier New" w:cs="Courier New"/>
        </w:rPr>
        <w:t xml:space="preserve"> E</w:t>
      </w:r>
      <w:r w:rsidR="00D8482D">
        <w:rPr>
          <w:rFonts w:ascii="Courier New" w:hAnsi="Courier New" w:cs="Courier New"/>
        </w:rPr>
        <w:t>xecutivo nº 37/2015</w:t>
      </w:r>
      <w:r>
        <w:rPr>
          <w:rFonts w:ascii="Courier New" w:hAnsi="Courier New" w:cs="Courier New"/>
        </w:rPr>
        <w:t>, que dispõe sobre a criação do Polo Empresarial de Bicas.</w:t>
      </w:r>
    </w:p>
    <w:p w:rsidR="00724D1F" w:rsidRDefault="00724D1F" w:rsidP="00375BAF">
      <w:pPr>
        <w:pStyle w:val="NormalWeb"/>
        <w:spacing w:line="360" w:lineRule="auto"/>
        <w:ind w:firstLine="1701"/>
        <w:jc w:val="both"/>
        <w:rPr>
          <w:rFonts w:ascii="Courier New" w:hAnsi="Courier New" w:cs="Courier New"/>
        </w:rPr>
      </w:pPr>
      <w:r w:rsidRPr="008E0DB9">
        <w:rPr>
          <w:rFonts w:ascii="Courier New" w:hAnsi="Courier New" w:cs="Courier New"/>
          <w:b/>
        </w:rPr>
        <w:t>Art. 1º.</w:t>
      </w:r>
      <w:r w:rsidR="00C62A24">
        <w:rPr>
          <w:rFonts w:ascii="Courier New" w:hAnsi="Courier New" w:cs="Courier New"/>
        </w:rPr>
        <w:t xml:space="preserve"> </w:t>
      </w:r>
      <w:r w:rsidR="00CF2BF6">
        <w:rPr>
          <w:rFonts w:ascii="Courier New" w:hAnsi="Courier New" w:cs="Courier New"/>
        </w:rPr>
        <w:t xml:space="preserve">Substitui </w:t>
      </w:r>
      <w:r w:rsidR="001E7113">
        <w:rPr>
          <w:rFonts w:ascii="Courier New" w:hAnsi="Courier New" w:cs="Courier New"/>
        </w:rPr>
        <w:t>o</w:t>
      </w:r>
      <w:r w:rsidR="00764FCA">
        <w:rPr>
          <w:rFonts w:ascii="Courier New" w:hAnsi="Courier New" w:cs="Courier New"/>
        </w:rPr>
        <w:t xml:space="preserve"> Projeto de Lei do Executivo nº 37/2015, que dispõe sobre a criação do Polo Empresarial de Bicas, que passa a vigorar com a seguinte redação</w:t>
      </w:r>
      <w:r w:rsidRPr="00724D1F">
        <w:rPr>
          <w:rFonts w:ascii="Courier New" w:hAnsi="Courier New" w:cs="Courier New"/>
        </w:rPr>
        <w:t>:</w:t>
      </w:r>
    </w:p>
    <w:p w:rsidR="00CF2BF6" w:rsidRPr="002D6971" w:rsidRDefault="000B222F" w:rsidP="00CF2BF6">
      <w:pPr>
        <w:pStyle w:val="Preformatted"/>
        <w:spacing w:before="120" w:after="120"/>
        <w:ind w:right="-51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“</w:t>
      </w:r>
      <w:r w:rsidR="00CF2BF6">
        <w:rPr>
          <w:rFonts w:ascii="Arial" w:hAnsi="Arial" w:cs="Arial"/>
          <w:b/>
          <w:color w:val="000000"/>
          <w:sz w:val="24"/>
          <w:szCs w:val="24"/>
        </w:rPr>
        <w:t xml:space="preserve">PROJETO DE LEI DO </w:t>
      </w:r>
      <w:r w:rsidR="00F72748">
        <w:rPr>
          <w:rFonts w:ascii="Arial" w:hAnsi="Arial" w:cs="Arial"/>
          <w:b/>
          <w:color w:val="000000"/>
          <w:sz w:val="24"/>
          <w:szCs w:val="24"/>
        </w:rPr>
        <w:t>EXECU</w:t>
      </w:r>
      <w:r w:rsidR="00CF2BF6">
        <w:rPr>
          <w:rFonts w:ascii="Arial" w:hAnsi="Arial" w:cs="Arial"/>
          <w:b/>
          <w:color w:val="000000"/>
          <w:sz w:val="24"/>
          <w:szCs w:val="24"/>
        </w:rPr>
        <w:t xml:space="preserve">TIVO Nº </w:t>
      </w:r>
      <w:r w:rsidR="008E2E4B">
        <w:rPr>
          <w:rFonts w:ascii="Arial" w:hAnsi="Arial" w:cs="Arial"/>
          <w:b/>
          <w:color w:val="000000"/>
          <w:sz w:val="24"/>
          <w:szCs w:val="24"/>
        </w:rPr>
        <w:t>37</w:t>
      </w:r>
      <w:r w:rsidR="00CF2BF6">
        <w:rPr>
          <w:rFonts w:ascii="Arial" w:hAnsi="Arial" w:cs="Arial"/>
          <w:b/>
          <w:color w:val="000000"/>
          <w:sz w:val="24"/>
          <w:szCs w:val="24"/>
        </w:rPr>
        <w:t>/2015</w:t>
      </w:r>
    </w:p>
    <w:p w:rsidR="00CF2BF6" w:rsidRPr="002D6971" w:rsidRDefault="00CF2BF6" w:rsidP="00CF2BF6">
      <w:pPr>
        <w:pStyle w:val="Preformatted"/>
        <w:tabs>
          <w:tab w:val="clear" w:pos="0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3780"/>
        </w:tabs>
        <w:spacing w:before="120" w:after="120"/>
        <w:ind w:left="3960" w:right="-518"/>
        <w:rPr>
          <w:rFonts w:ascii="Arial" w:hAnsi="Arial" w:cs="Arial"/>
          <w:color w:val="000000"/>
          <w:sz w:val="24"/>
          <w:szCs w:val="24"/>
        </w:rPr>
      </w:pPr>
      <w:proofErr w:type="gramEnd"/>
      <w:r>
        <w:rPr>
          <w:rFonts w:ascii="Arial" w:hAnsi="Arial" w:cs="Arial"/>
          <w:color w:val="000000"/>
          <w:sz w:val="24"/>
          <w:szCs w:val="24"/>
        </w:rPr>
        <w:tab/>
      </w:r>
    </w:p>
    <w:p w:rsidR="00CF2BF6" w:rsidRPr="00911D9E" w:rsidRDefault="00CF2BF6" w:rsidP="00CF2BF6">
      <w:pPr>
        <w:spacing w:before="120" w:after="120"/>
        <w:ind w:left="467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Dispõe sobre a criação do Polo Empresarial do Município de Bicas, estabelece incentivos à instalação de empresas, cria o Conselho Municipal de Desenvolvimento Econômico e dá outras providências.</w:t>
      </w:r>
    </w:p>
    <w:p w:rsidR="00CF2BF6" w:rsidRDefault="00CF2BF6" w:rsidP="00CF2BF6">
      <w:pPr>
        <w:spacing w:before="120" w:after="120"/>
        <w:ind w:left="4860"/>
        <w:jc w:val="both"/>
        <w:rPr>
          <w:rFonts w:ascii="Arial" w:hAnsi="Arial" w:cs="Arial"/>
          <w:color w:val="000000"/>
        </w:rPr>
      </w:pPr>
    </w:p>
    <w:p w:rsidR="00CF2BF6" w:rsidRDefault="00CF2BF6" w:rsidP="00CF2BF6">
      <w:pPr>
        <w:spacing w:before="120" w:after="12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Câmara Municipal de Bicas aprovou através de seus vereadores e eu, Geraldo </w:t>
      </w:r>
      <w:proofErr w:type="spellStart"/>
      <w:r>
        <w:rPr>
          <w:rFonts w:ascii="Arial" w:hAnsi="Arial" w:cs="Arial"/>
          <w:color w:val="000000"/>
        </w:rPr>
        <w:t>Magela</w:t>
      </w:r>
      <w:proofErr w:type="spellEnd"/>
      <w:r>
        <w:rPr>
          <w:rFonts w:ascii="Arial" w:hAnsi="Arial" w:cs="Arial"/>
          <w:color w:val="000000"/>
        </w:rPr>
        <w:t xml:space="preserve"> Longo dos Santos, Prefeito Municipal, sanciono a seguinte Lei;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  <w:color w:val="000000"/>
        </w:rPr>
      </w:pPr>
    </w:p>
    <w:p w:rsidR="00CF2BF6" w:rsidRPr="004033A4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>CAPÍTULO I</w:t>
      </w:r>
    </w:p>
    <w:p w:rsidR="00CF2BF6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>DO POLO EMPRESARIAL DE BICAS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1º.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Fica criado o Polo Empresarial do Município de Bicas, localizado na área assinalada no mapa que constitui o Anexo I desta lei, destinado à instalação de novas empresas, à transferência, ampliação ou criação de filiais das já estabelecidas no território Municipal.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E50954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Dá</w:t>
      </w:r>
      <w:r w:rsidRPr="00192D30">
        <w:rPr>
          <w:rFonts w:ascii="Arial" w:hAnsi="Arial" w:cs="Arial"/>
        </w:rPr>
        <w:t xml:space="preserve">-se o nome </w:t>
      </w:r>
      <w:r>
        <w:rPr>
          <w:rFonts w:ascii="Arial" w:hAnsi="Arial" w:cs="Arial"/>
        </w:rPr>
        <w:t>a</w:t>
      </w:r>
      <w:r w:rsidRPr="00192D3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Polo Empresarial de José Maria Guarnieri.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2º.</w:t>
      </w:r>
      <w:r>
        <w:rPr>
          <w:rFonts w:ascii="Arial" w:hAnsi="Arial" w:cs="Arial"/>
          <w:b/>
        </w:rPr>
        <w:t xml:space="preserve"> </w:t>
      </w:r>
      <w:r w:rsidRPr="00CF2BF6">
        <w:rPr>
          <w:rFonts w:ascii="Arial" w:hAnsi="Arial" w:cs="Arial"/>
        </w:rPr>
        <w:t xml:space="preserve">O Município executará a </w:t>
      </w:r>
      <w:proofErr w:type="spellStart"/>
      <w:proofErr w:type="gramStart"/>
      <w:r w:rsidRPr="00CF2BF6">
        <w:rPr>
          <w:rFonts w:ascii="Arial" w:hAnsi="Arial" w:cs="Arial"/>
        </w:rPr>
        <w:t>infra-estrutura</w:t>
      </w:r>
      <w:proofErr w:type="spellEnd"/>
      <w:proofErr w:type="gramEnd"/>
      <w:r w:rsidRPr="00CF2BF6">
        <w:rPr>
          <w:rFonts w:ascii="Arial" w:hAnsi="Arial" w:cs="Arial"/>
        </w:rPr>
        <w:t xml:space="preserve"> do Polo Empresarial, que compreenderá a abertura de ruas, instalação das redes de energia elétrica de alta e baixa tensão, de esgotos, hidráulica, telefonia, os imóveis de apoio e serviç</w:t>
      </w:r>
      <w:r w:rsidR="003F0535">
        <w:rPr>
          <w:rFonts w:ascii="Arial" w:hAnsi="Arial" w:cs="Arial"/>
        </w:rPr>
        <w:t>os constantes do plano de infra</w:t>
      </w:r>
      <w:r w:rsidRPr="00CF2BF6">
        <w:rPr>
          <w:rFonts w:ascii="Arial" w:hAnsi="Arial" w:cs="Arial"/>
        </w:rPr>
        <w:t xml:space="preserve">estrutura, além das demais obras e serviços necessários </w:t>
      </w:r>
      <w:r w:rsidRPr="00CF2BF6">
        <w:rPr>
          <w:rFonts w:ascii="Arial" w:hAnsi="Arial" w:cs="Arial"/>
        </w:rPr>
        <w:lastRenderedPageBreak/>
        <w:t>ao seu adequado funcionamento, obedecidas as disponibilidades financeiras e as prioridades administrativas.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§ 1º.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Terão execuçã</w:t>
      </w:r>
      <w:r w:rsidR="003F0535">
        <w:rPr>
          <w:rFonts w:ascii="Arial" w:hAnsi="Arial" w:cs="Arial"/>
        </w:rPr>
        <w:t>o prioritária as obras de infra</w:t>
      </w:r>
      <w:r>
        <w:rPr>
          <w:rFonts w:ascii="Arial" w:hAnsi="Arial" w:cs="Arial"/>
        </w:rPr>
        <w:t>estrutura básica exigíveis nos termos das legislações federal, estadual e municipal aplicáveis.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§ 2º.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Poder Executivo providenciará </w:t>
      </w:r>
      <w:r w:rsidRPr="00E50954">
        <w:rPr>
          <w:rFonts w:ascii="Arial" w:hAnsi="Arial" w:cs="Arial"/>
        </w:rPr>
        <w:t>os atos necessários à legalização do</w:t>
      </w:r>
      <w:r>
        <w:rPr>
          <w:rFonts w:ascii="Arial" w:hAnsi="Arial" w:cs="Arial"/>
        </w:rPr>
        <w:t xml:space="preserve"> Polo Empresarial junto aos órgãos públicos competentes com vistas ao registro no Cartório de Registro de Imóveis.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§ 3º.</w:t>
      </w:r>
      <w:r>
        <w:rPr>
          <w:rFonts w:ascii="Arial" w:hAnsi="Arial" w:cs="Arial"/>
          <w:b/>
        </w:rPr>
        <w:t xml:space="preserve"> </w:t>
      </w:r>
      <w:r w:rsidRPr="00CF2BF6">
        <w:rPr>
          <w:rFonts w:ascii="Arial" w:hAnsi="Arial" w:cs="Arial"/>
        </w:rPr>
        <w:t xml:space="preserve">As obras de pavimentação, galerias de águas pluviais, guias e sarjetas poderão ser executadas em parceria com os concessionários contemplados com terrenos no </w:t>
      </w:r>
      <w:r w:rsidR="003F0535">
        <w:rPr>
          <w:rFonts w:ascii="Arial" w:hAnsi="Arial" w:cs="Arial"/>
        </w:rPr>
        <w:t>Polo, seguindo o plano de infra</w:t>
      </w:r>
      <w:r w:rsidRPr="00CF2BF6">
        <w:rPr>
          <w:rFonts w:ascii="Arial" w:hAnsi="Arial" w:cs="Arial"/>
        </w:rPr>
        <w:t>estrutura a ser apresentado pelo Município.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3º.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Nos limites dos recursos alocados no orçamento e das disponibilidades financeiras, o Poder Executivo executará a política de incentivos à instalação de novas indústrias no </w:t>
      </w:r>
      <w:r w:rsidR="00630E04">
        <w:rPr>
          <w:rFonts w:ascii="Arial" w:hAnsi="Arial" w:cs="Arial"/>
        </w:rPr>
        <w:t>Polo Empresarial</w:t>
      </w:r>
      <w:r>
        <w:rPr>
          <w:rFonts w:ascii="Arial" w:hAnsi="Arial" w:cs="Arial"/>
        </w:rPr>
        <w:t>, nos termos da presente lei.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D40CFD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</w:t>
      </w:r>
      <w:r w:rsidRPr="00CF2BF6">
        <w:rPr>
          <w:rFonts w:ascii="Arial" w:hAnsi="Arial" w:cs="Arial"/>
        </w:rPr>
        <w:t xml:space="preserve">As normas aqui contidas são </w:t>
      </w:r>
      <w:proofErr w:type="gramStart"/>
      <w:r w:rsidRPr="00CF2BF6">
        <w:rPr>
          <w:rFonts w:ascii="Arial" w:hAnsi="Arial" w:cs="Arial"/>
        </w:rPr>
        <w:t>específicas para o Polo Empresarial José Maria Guarnieri</w:t>
      </w:r>
      <w:proofErr w:type="gramEnd"/>
      <w:r w:rsidRPr="00CF2BF6">
        <w:rPr>
          <w:rFonts w:ascii="Arial" w:hAnsi="Arial" w:cs="Arial"/>
        </w:rPr>
        <w:t>, não sendo aplicável aos pretendentes e aos concessionários, a Lei municipal nº 1.662/2013, de 20 de dezembro de 2013.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4º.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organização e coordenação da utilização, funcionamento e desenvolvimento do Polo Empresarial, obedecerão à legislação municipal aplicável e às normas federais e estaduais incidentes, cabendo ao Poder Executivo adotar as medidas necessárias à consecução dos objetivos expressos no Art. 1º desta Lei.</w:t>
      </w:r>
    </w:p>
    <w:p w:rsidR="00CF2BF6" w:rsidRPr="00114EC9" w:rsidRDefault="00CF2BF6" w:rsidP="00CF2BF6">
      <w:pPr>
        <w:spacing w:before="120" w:after="120"/>
        <w:jc w:val="both"/>
        <w:rPr>
          <w:rFonts w:ascii="Arial" w:hAnsi="Arial" w:cs="Arial"/>
        </w:rPr>
      </w:pPr>
    </w:p>
    <w:p w:rsidR="00CF2BF6" w:rsidRPr="004033A4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>CAPÍTULO I</w:t>
      </w:r>
      <w:r>
        <w:rPr>
          <w:rFonts w:ascii="Arial" w:hAnsi="Arial" w:cs="Arial"/>
          <w:b/>
          <w:color w:val="000000"/>
        </w:rPr>
        <w:t>I</w:t>
      </w:r>
    </w:p>
    <w:p w:rsidR="00CF2BF6" w:rsidRDefault="00CF2BF6" w:rsidP="00CF2BF6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 POLÍTICA DE INCENTIVOS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5º.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 Município, nos limites dos recursos disponíveis e em consonância com as diretrizes do Governo Municipal, assessorado pelo Conselho Municipal de Desenvolvimento Econômico (COMDE), poderá conceder os seguintes incentivos destinados à instalação de novas empresas, à transferência, ampliação ou criação de filiais das já existentes e ao fomento das atividades industriais: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E906A1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</w:t>
      </w:r>
      <w:r w:rsidRPr="00CF2BF6">
        <w:rPr>
          <w:rFonts w:ascii="Arial" w:hAnsi="Arial" w:cs="Arial"/>
        </w:rPr>
        <w:t>concessão de direito real de uso dos lotes constan</w:t>
      </w:r>
      <w:r w:rsidR="003F0535">
        <w:rPr>
          <w:rFonts w:ascii="Arial" w:hAnsi="Arial" w:cs="Arial"/>
        </w:rPr>
        <w:t>tes no plano de infra</w:t>
      </w:r>
      <w:r>
        <w:rPr>
          <w:rFonts w:ascii="Arial" w:hAnsi="Arial" w:cs="Arial"/>
        </w:rPr>
        <w:t>estrutura;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E906A1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colaboração na capacitação de trabalhadores, mediante convênio com as empresas interessadas e entes públicos ou privados de aprendizagem industrial e formação técnica;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E906A1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colaboração na execução de projetos de proteção ambiental, mediante convênio de mútua colaboração com órgãos federais e estaduais, empresas e entidades ou instituições universitárias.</w:t>
      </w:r>
    </w:p>
    <w:p w:rsidR="00572DFF" w:rsidRDefault="00572DFF" w:rsidP="00CF2BF6">
      <w:pPr>
        <w:spacing w:before="120" w:after="120"/>
        <w:jc w:val="both"/>
        <w:rPr>
          <w:rFonts w:ascii="Arial" w:hAnsi="Arial" w:cs="Arial"/>
        </w:rPr>
      </w:pPr>
    </w:p>
    <w:p w:rsidR="00572DFF" w:rsidRDefault="00572DFF" w:rsidP="00CF2BF6">
      <w:pPr>
        <w:spacing w:before="120" w:after="120"/>
        <w:jc w:val="both"/>
        <w:rPr>
          <w:rFonts w:ascii="Arial" w:hAnsi="Arial" w:cs="Arial"/>
        </w:rPr>
      </w:pPr>
    </w:p>
    <w:p w:rsidR="00630E04" w:rsidRDefault="00630E04" w:rsidP="00CF2BF6">
      <w:pPr>
        <w:spacing w:before="120" w:after="120"/>
        <w:jc w:val="both"/>
        <w:rPr>
          <w:rFonts w:ascii="Arial" w:hAnsi="Arial" w:cs="Arial"/>
        </w:rPr>
      </w:pPr>
    </w:p>
    <w:p w:rsidR="00CF2BF6" w:rsidRPr="00CF2BF6" w:rsidRDefault="00CF2BF6" w:rsidP="00CF2BF6">
      <w:pPr>
        <w:jc w:val="center"/>
        <w:rPr>
          <w:rFonts w:ascii="Arial" w:hAnsi="Arial" w:cs="Arial"/>
          <w:b/>
        </w:rPr>
      </w:pPr>
      <w:r w:rsidRPr="00CF2BF6">
        <w:rPr>
          <w:rFonts w:ascii="Arial" w:hAnsi="Arial" w:cs="Arial"/>
          <w:b/>
        </w:rPr>
        <w:lastRenderedPageBreak/>
        <w:t>SEÇÃO I</w:t>
      </w:r>
    </w:p>
    <w:p w:rsidR="00CF2BF6" w:rsidRPr="00CF2BF6" w:rsidRDefault="00CF2BF6" w:rsidP="00CF2BF6">
      <w:pPr>
        <w:jc w:val="center"/>
        <w:rPr>
          <w:rFonts w:ascii="Arial" w:hAnsi="Arial" w:cs="Arial"/>
          <w:b/>
        </w:rPr>
      </w:pPr>
      <w:r w:rsidRPr="00CF2BF6">
        <w:rPr>
          <w:rFonts w:ascii="Arial" w:hAnsi="Arial" w:cs="Arial"/>
          <w:b/>
        </w:rPr>
        <w:t>DA CONCESSÃO DE DIREITO REAL DE USO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>Art. 6º.</w:t>
      </w:r>
      <w:r w:rsidRPr="00CF2BF6">
        <w:rPr>
          <w:rFonts w:ascii="Arial" w:hAnsi="Arial" w:cs="Arial"/>
        </w:rPr>
        <w:t xml:space="preserve"> Na concessão de direito real de uso dos lotes ou áreas do Polo Empresarial, será exigida contrapartida financeira dos concessionários, tendo como re</w:t>
      </w:r>
      <w:r w:rsidR="003F0535">
        <w:rPr>
          <w:rFonts w:ascii="Arial" w:hAnsi="Arial" w:cs="Arial"/>
        </w:rPr>
        <w:t>ferência o custo total da infra</w:t>
      </w:r>
      <w:r w:rsidRPr="00CF2BF6">
        <w:rPr>
          <w:rFonts w:ascii="Arial" w:hAnsi="Arial" w:cs="Arial"/>
        </w:rPr>
        <w:t>estrutura contida no §3º do Art. 2º desta Lei, dividida pela metragem quadrada total da área, e rateada de acordo com a</w:t>
      </w:r>
      <w:r w:rsidR="00970E52">
        <w:rPr>
          <w:rFonts w:ascii="Arial" w:hAnsi="Arial" w:cs="Arial"/>
        </w:rPr>
        <w:t xml:space="preserve"> metragem quadrada de cada lote, devendo o valor do metro quadrado ser fixado via decreto.</w:t>
      </w:r>
    </w:p>
    <w:p w:rsidR="00CF2BF6" w:rsidRDefault="00630E04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>Art. 7º.</w:t>
      </w:r>
      <w:r w:rsidR="008C65D2">
        <w:rPr>
          <w:rFonts w:ascii="Arial" w:hAnsi="Arial" w:cs="Arial"/>
        </w:rPr>
        <w:t xml:space="preserve"> A contrapartida financeira exigida pelo artigo anterior será depositada em conta específica e exclusiva, aberta em instituição financeira oficial </w:t>
      </w:r>
      <w:r w:rsidR="00AA44B1">
        <w:rPr>
          <w:rFonts w:ascii="Arial" w:hAnsi="Arial" w:cs="Arial"/>
        </w:rPr>
        <w:t>no ato de assinatura do termo administrativo de concessão, devendo</w:t>
      </w:r>
      <w:r w:rsidR="008C65D2">
        <w:rPr>
          <w:rFonts w:ascii="Arial" w:hAnsi="Arial" w:cs="Arial"/>
        </w:rPr>
        <w:t xml:space="preserve"> os recursos </w:t>
      </w:r>
      <w:r w:rsidR="00AA44B1">
        <w:rPr>
          <w:rFonts w:ascii="Arial" w:hAnsi="Arial" w:cs="Arial"/>
        </w:rPr>
        <w:t>ser</w:t>
      </w:r>
      <w:r w:rsidR="008C65D2">
        <w:rPr>
          <w:rFonts w:ascii="Arial" w:hAnsi="Arial" w:cs="Arial"/>
        </w:rPr>
        <w:t xml:space="preserve"> utilizados </w:t>
      </w:r>
      <w:r w:rsidR="003F0535">
        <w:rPr>
          <w:rFonts w:ascii="Arial" w:hAnsi="Arial" w:cs="Arial"/>
        </w:rPr>
        <w:t xml:space="preserve">na </w:t>
      </w:r>
      <w:proofErr w:type="gramStart"/>
      <w:r w:rsidR="003F0535">
        <w:rPr>
          <w:rFonts w:ascii="Arial" w:hAnsi="Arial" w:cs="Arial"/>
        </w:rPr>
        <w:t>implementação</w:t>
      </w:r>
      <w:proofErr w:type="gramEnd"/>
      <w:r w:rsidR="003F0535">
        <w:rPr>
          <w:rFonts w:ascii="Arial" w:hAnsi="Arial" w:cs="Arial"/>
        </w:rPr>
        <w:t xml:space="preserve"> da infra</w:t>
      </w:r>
      <w:r w:rsidR="00AA44B1">
        <w:rPr>
          <w:rFonts w:ascii="Arial" w:hAnsi="Arial" w:cs="Arial"/>
        </w:rPr>
        <w:t xml:space="preserve">estrutura do Polo Empresarial </w:t>
      </w:r>
      <w:r w:rsidR="00655AA0">
        <w:rPr>
          <w:rFonts w:ascii="Arial" w:hAnsi="Arial" w:cs="Arial"/>
        </w:rPr>
        <w:t>como</w:t>
      </w:r>
      <w:r w:rsidR="00AA44B1">
        <w:rPr>
          <w:rFonts w:ascii="Arial" w:hAnsi="Arial" w:cs="Arial"/>
        </w:rPr>
        <w:t xml:space="preserve"> trata o Art. 2º desta Lei.</w:t>
      </w:r>
    </w:p>
    <w:p w:rsidR="00655AA0" w:rsidRPr="00F11EA9" w:rsidRDefault="00655AA0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Se forem formalizadas parcerias financeiras para </w:t>
      </w:r>
      <w:proofErr w:type="gramStart"/>
      <w:r w:rsidR="003F0535">
        <w:rPr>
          <w:rFonts w:ascii="Arial" w:hAnsi="Arial" w:cs="Arial"/>
        </w:rPr>
        <w:t>implementação</w:t>
      </w:r>
      <w:proofErr w:type="gramEnd"/>
      <w:r w:rsidR="003F0535">
        <w:rPr>
          <w:rFonts w:ascii="Arial" w:hAnsi="Arial" w:cs="Arial"/>
        </w:rPr>
        <w:t xml:space="preserve"> do plano de infra</w:t>
      </w:r>
      <w:r>
        <w:rPr>
          <w:rFonts w:ascii="Arial" w:hAnsi="Arial" w:cs="Arial"/>
        </w:rPr>
        <w:t xml:space="preserve">estrutura, acarretando com isso sobra de recursos financeiros na conta de que trata </w:t>
      </w:r>
      <w:r w:rsidRPr="00F11EA9">
        <w:rPr>
          <w:rFonts w:ascii="Arial" w:hAnsi="Arial" w:cs="Arial"/>
        </w:rPr>
        <w:t xml:space="preserve">o </w:t>
      </w:r>
      <w:r w:rsidRPr="00F11EA9">
        <w:rPr>
          <w:rFonts w:ascii="Arial" w:hAnsi="Arial" w:cs="Arial"/>
          <w:i/>
        </w:rPr>
        <w:t>caput</w:t>
      </w:r>
      <w:r w:rsidRPr="00F11EA9">
        <w:rPr>
          <w:rFonts w:ascii="Arial" w:hAnsi="Arial" w:cs="Arial"/>
        </w:rPr>
        <w:t xml:space="preserve">, </w:t>
      </w:r>
      <w:r w:rsidR="00F11EA9" w:rsidRPr="00F11EA9">
        <w:rPr>
          <w:rFonts w:ascii="Arial" w:hAnsi="Arial" w:cs="Arial"/>
        </w:rPr>
        <w:t>30</w:t>
      </w:r>
      <w:r w:rsidRPr="00F11EA9">
        <w:rPr>
          <w:rFonts w:ascii="Arial" w:hAnsi="Arial" w:cs="Arial"/>
        </w:rPr>
        <w:t>% (</w:t>
      </w:r>
      <w:r w:rsidR="00593DB6" w:rsidRPr="00F11EA9">
        <w:rPr>
          <w:rFonts w:ascii="Arial" w:hAnsi="Arial" w:cs="Arial"/>
        </w:rPr>
        <w:t>cem</w:t>
      </w:r>
      <w:r w:rsidRPr="00F11EA9">
        <w:rPr>
          <w:rFonts w:ascii="Arial" w:hAnsi="Arial" w:cs="Arial"/>
        </w:rPr>
        <w:t xml:space="preserve"> por cento) destes recursos serão revertidos ao caixa único do </w:t>
      </w:r>
      <w:r w:rsidR="00593DB6" w:rsidRPr="00F11EA9">
        <w:rPr>
          <w:rFonts w:ascii="Arial" w:hAnsi="Arial" w:cs="Arial"/>
        </w:rPr>
        <w:t>município</w:t>
      </w:r>
      <w:r w:rsidR="00F11EA9" w:rsidRPr="00F11EA9">
        <w:rPr>
          <w:rFonts w:ascii="Arial" w:hAnsi="Arial" w:cs="Arial"/>
        </w:rPr>
        <w:t xml:space="preserve"> para construção do matadouro municipal e o restante deverá ser utilizado na ampliação e/ou modernização do Polo Empresarial, de acordo com deliberação do COMDE</w:t>
      </w:r>
      <w:r w:rsidR="00F11EA9">
        <w:rPr>
          <w:rFonts w:ascii="Arial" w:hAnsi="Arial" w:cs="Arial"/>
        </w:rPr>
        <w:t>.</w:t>
      </w:r>
    </w:p>
    <w:p w:rsidR="00655AA0" w:rsidRDefault="00655AA0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8</w:t>
      </w:r>
      <w:r w:rsidRPr="00CF2BF6">
        <w:rPr>
          <w:rFonts w:ascii="Arial" w:hAnsi="Arial" w:cs="Arial"/>
          <w:b/>
        </w:rPr>
        <w:t>º.</w:t>
      </w:r>
      <w:r>
        <w:rPr>
          <w:rFonts w:ascii="Arial" w:hAnsi="Arial" w:cs="Arial"/>
        </w:rPr>
        <w:t xml:space="preserve"> A contrapartida financeira poderá ser feita de duas formas:</w:t>
      </w:r>
    </w:p>
    <w:p w:rsidR="008C65D2" w:rsidRDefault="00655AA0" w:rsidP="00CF2BF6">
      <w:pPr>
        <w:spacing w:before="120" w:after="120"/>
        <w:jc w:val="both"/>
        <w:rPr>
          <w:rFonts w:ascii="Arial" w:hAnsi="Arial" w:cs="Arial"/>
        </w:rPr>
      </w:pPr>
      <w:r w:rsidRPr="00655AA0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A vista com</w:t>
      </w:r>
      <w:r w:rsidR="008C65D2">
        <w:rPr>
          <w:rFonts w:ascii="Arial" w:hAnsi="Arial" w:cs="Arial"/>
        </w:rPr>
        <w:t xml:space="preserve"> desconto de 10% (dez por cento) sobre o valor total;</w:t>
      </w:r>
    </w:p>
    <w:p w:rsidR="00292219" w:rsidRDefault="00655AA0" w:rsidP="00CF2BF6">
      <w:pPr>
        <w:spacing w:before="120" w:after="120"/>
        <w:jc w:val="both"/>
        <w:rPr>
          <w:rFonts w:ascii="Arial" w:hAnsi="Arial" w:cs="Arial"/>
        </w:rPr>
      </w:pPr>
      <w:r w:rsidRPr="00655AA0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A prazo com um</w:t>
      </w:r>
      <w:r w:rsidR="00292219">
        <w:rPr>
          <w:rFonts w:ascii="Arial" w:hAnsi="Arial" w:cs="Arial"/>
        </w:rPr>
        <w:t xml:space="preserve"> depósito inicial de 50% (</w:t>
      </w:r>
      <w:proofErr w:type="spellStart"/>
      <w:r w:rsidR="00292219">
        <w:rPr>
          <w:rFonts w:ascii="Arial" w:hAnsi="Arial" w:cs="Arial"/>
        </w:rPr>
        <w:t>cinqüenta</w:t>
      </w:r>
      <w:proofErr w:type="spellEnd"/>
      <w:r w:rsidR="00292219">
        <w:rPr>
          <w:rFonts w:ascii="Arial" w:hAnsi="Arial" w:cs="Arial"/>
        </w:rPr>
        <w:t xml:space="preserve"> por cento) do valor estipulado, sendo o montante restante divido em até seis parcelas iguais.</w:t>
      </w:r>
    </w:p>
    <w:p w:rsidR="008C65D2" w:rsidRDefault="00655AA0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</w:t>
      </w:r>
      <w:r w:rsidR="00292219" w:rsidRPr="00AA44B1">
        <w:rPr>
          <w:rFonts w:ascii="Arial" w:hAnsi="Arial" w:cs="Arial"/>
          <w:b/>
        </w:rPr>
        <w:t>º.</w:t>
      </w:r>
      <w:r w:rsidR="00292219">
        <w:rPr>
          <w:rFonts w:ascii="Arial" w:hAnsi="Arial" w:cs="Arial"/>
        </w:rPr>
        <w:t xml:space="preserve"> As condições de pagamento serão consignadas no termo administrativo a ser assinado entre o Município e o concessionário</w:t>
      </w:r>
      <w:r w:rsidR="00970E52">
        <w:rPr>
          <w:rFonts w:ascii="Arial" w:hAnsi="Arial" w:cs="Arial"/>
        </w:rPr>
        <w:t>, respeitando as condições dadas pela Lei 8.666/1992</w:t>
      </w:r>
      <w:r w:rsidR="00292219">
        <w:rPr>
          <w:rFonts w:ascii="Arial" w:hAnsi="Arial" w:cs="Arial"/>
        </w:rPr>
        <w:t>.</w:t>
      </w:r>
    </w:p>
    <w:p w:rsidR="00292219" w:rsidRDefault="00655AA0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</w:t>
      </w:r>
      <w:r w:rsidR="00292219" w:rsidRPr="00AA44B1">
        <w:rPr>
          <w:rFonts w:ascii="Arial" w:hAnsi="Arial" w:cs="Arial"/>
          <w:b/>
        </w:rPr>
        <w:t>º.</w:t>
      </w:r>
      <w:r w:rsidR="00292219">
        <w:rPr>
          <w:rFonts w:ascii="Arial" w:hAnsi="Arial" w:cs="Arial"/>
        </w:rPr>
        <w:t xml:space="preserve"> Em caso de atraso na quitação da</w:t>
      </w:r>
      <w:r w:rsidR="00AA44B1">
        <w:rPr>
          <w:rFonts w:ascii="Arial" w:hAnsi="Arial" w:cs="Arial"/>
        </w:rPr>
        <w:t>s parcelas da</w:t>
      </w:r>
      <w:r w:rsidR="00292219">
        <w:rPr>
          <w:rFonts w:ascii="Arial" w:hAnsi="Arial" w:cs="Arial"/>
        </w:rPr>
        <w:t xml:space="preserve"> contrapartida, deverão ser observadas as normas contidas no Código Tributário Municipal, Lei </w:t>
      </w:r>
      <w:r w:rsidR="00AA44B1">
        <w:rPr>
          <w:rFonts w:ascii="Arial" w:hAnsi="Arial" w:cs="Arial"/>
        </w:rPr>
        <w:t xml:space="preserve">Complementar </w:t>
      </w:r>
      <w:r w:rsidR="00292219">
        <w:rPr>
          <w:rFonts w:ascii="Arial" w:hAnsi="Arial" w:cs="Arial"/>
        </w:rPr>
        <w:t>nº</w:t>
      </w:r>
      <w:r w:rsidR="00AA44B1">
        <w:rPr>
          <w:rFonts w:ascii="Arial" w:hAnsi="Arial" w:cs="Arial"/>
        </w:rPr>
        <w:t xml:space="preserve"> </w:t>
      </w:r>
      <w:r w:rsidR="00EC3F9B">
        <w:rPr>
          <w:rFonts w:ascii="Arial" w:hAnsi="Arial" w:cs="Arial"/>
        </w:rPr>
        <w:t>0</w:t>
      </w:r>
      <w:r w:rsidR="00AA44B1">
        <w:rPr>
          <w:rFonts w:ascii="Arial" w:hAnsi="Arial" w:cs="Arial"/>
        </w:rPr>
        <w:t>6/2005.</w:t>
      </w:r>
    </w:p>
    <w:p w:rsidR="00CF2BF6" w:rsidRP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 xml:space="preserve">Art. </w:t>
      </w:r>
      <w:r w:rsidR="00655AA0">
        <w:rPr>
          <w:rFonts w:ascii="Arial" w:hAnsi="Arial" w:cs="Arial"/>
          <w:b/>
        </w:rPr>
        <w:t>9</w:t>
      </w:r>
      <w:r w:rsidRPr="00CF2BF6">
        <w:rPr>
          <w:rFonts w:ascii="Arial" w:hAnsi="Arial" w:cs="Arial"/>
          <w:b/>
        </w:rPr>
        <w:t>º.</w:t>
      </w:r>
      <w:r w:rsidRPr="00CF2BF6">
        <w:rPr>
          <w:rFonts w:ascii="Arial" w:hAnsi="Arial" w:cs="Arial"/>
        </w:rPr>
        <w:t xml:space="preserve"> A concessão de direito real de uso será por vinte anos, sendo </w:t>
      </w:r>
      <w:proofErr w:type="gramStart"/>
      <w:r w:rsidRPr="00CF2BF6">
        <w:rPr>
          <w:rFonts w:ascii="Arial" w:hAnsi="Arial" w:cs="Arial"/>
        </w:rPr>
        <w:t>renovável</w:t>
      </w:r>
      <w:proofErr w:type="gramEnd"/>
      <w:r w:rsidRPr="00CF2BF6">
        <w:rPr>
          <w:rFonts w:ascii="Arial" w:hAnsi="Arial" w:cs="Arial"/>
        </w:rPr>
        <w:t xml:space="preserve"> por iguais períodos sucessivamente por ato administrativo </w:t>
      </w:r>
      <w:r w:rsidR="000B222F">
        <w:rPr>
          <w:rFonts w:ascii="Arial" w:hAnsi="Arial" w:cs="Arial"/>
        </w:rPr>
        <w:t xml:space="preserve">após </w:t>
      </w:r>
      <w:r w:rsidRPr="00CF2BF6">
        <w:rPr>
          <w:rFonts w:ascii="Arial" w:hAnsi="Arial" w:cs="Arial"/>
        </w:rPr>
        <w:t>aprovação</w:t>
      </w:r>
      <w:r w:rsidR="000B222F">
        <w:rPr>
          <w:rFonts w:ascii="Arial" w:hAnsi="Arial" w:cs="Arial"/>
        </w:rPr>
        <w:t xml:space="preserve"> formal</w:t>
      </w:r>
      <w:r w:rsidRPr="00CF2BF6">
        <w:rPr>
          <w:rFonts w:ascii="Arial" w:hAnsi="Arial" w:cs="Arial"/>
        </w:rPr>
        <w:t xml:space="preserve"> do COMDE, observadas as condições impostas por esta lei.</w:t>
      </w:r>
    </w:p>
    <w:p w:rsidR="00CF2BF6" w:rsidRP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>Parágrafo Único.</w:t>
      </w:r>
      <w:r w:rsidR="001F1889">
        <w:rPr>
          <w:rFonts w:ascii="Arial" w:hAnsi="Arial" w:cs="Arial"/>
        </w:rPr>
        <w:t xml:space="preserve"> Após a seleção das</w:t>
      </w:r>
      <w:r w:rsidRPr="00CF2BF6">
        <w:rPr>
          <w:rFonts w:ascii="Arial" w:hAnsi="Arial" w:cs="Arial"/>
        </w:rPr>
        <w:t xml:space="preserve"> empresas, será formalizado termo administrativo entre o Município e a concessionária para regular as obrigações decorrentes da utilização da área a ser concedida.</w:t>
      </w:r>
    </w:p>
    <w:p w:rsidR="00CF2BF6" w:rsidRP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 xml:space="preserve">Art. </w:t>
      </w:r>
      <w:r w:rsidR="000B222F">
        <w:rPr>
          <w:rFonts w:ascii="Arial" w:hAnsi="Arial" w:cs="Arial"/>
          <w:b/>
        </w:rPr>
        <w:t>10</w:t>
      </w:r>
      <w:r w:rsidRPr="00CF2BF6">
        <w:rPr>
          <w:rFonts w:ascii="Arial" w:hAnsi="Arial" w:cs="Arial"/>
          <w:b/>
        </w:rPr>
        <w:t>.</w:t>
      </w:r>
      <w:r w:rsidRPr="00CF2BF6">
        <w:rPr>
          <w:rFonts w:ascii="Arial" w:hAnsi="Arial" w:cs="Arial"/>
        </w:rPr>
        <w:t xml:space="preserve"> A concessão dos lotes empresariais ficará condicionada ao cumprimento, pelas concessionárias, das seguintes cláusulas e condições:</w:t>
      </w:r>
    </w:p>
    <w:p w:rsidR="00CF2BF6" w:rsidRP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>I –</w:t>
      </w:r>
      <w:r w:rsidRPr="00CF2BF6">
        <w:rPr>
          <w:rFonts w:ascii="Arial" w:hAnsi="Arial" w:cs="Arial"/>
        </w:rPr>
        <w:t xml:space="preserve"> obrigação de iniciar a construção do prédio empresarial no prazo máximo de </w:t>
      </w:r>
      <w:proofErr w:type="gramStart"/>
      <w:r w:rsidRPr="00CF2BF6">
        <w:rPr>
          <w:rFonts w:ascii="Arial" w:hAnsi="Arial" w:cs="Arial"/>
        </w:rPr>
        <w:t>6</w:t>
      </w:r>
      <w:proofErr w:type="gramEnd"/>
      <w:r w:rsidRPr="00CF2BF6">
        <w:rPr>
          <w:rFonts w:ascii="Arial" w:hAnsi="Arial" w:cs="Arial"/>
        </w:rPr>
        <w:t xml:space="preserve"> (seis) meses e dar início às atividades produtivas no prazo máximo de 24 (vinte e quatro) meses, a contar da data da assinatura do termo administrativo;</w:t>
      </w:r>
    </w:p>
    <w:p w:rsidR="00CF2BF6" w:rsidRP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lastRenderedPageBreak/>
        <w:t>II –</w:t>
      </w:r>
      <w:r w:rsidRPr="00CF2BF6">
        <w:rPr>
          <w:rFonts w:ascii="Arial" w:hAnsi="Arial" w:cs="Arial"/>
        </w:rPr>
        <w:t xml:space="preserve"> obrigação de manter permanentemente a destinação do imóvel no desenvolvimento da atividade empresarial inicialmente prevista, salvo na hipótese de alteração previamente autorizada pelo COMDE;</w:t>
      </w:r>
    </w:p>
    <w:p w:rsidR="00CF2BF6" w:rsidRP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F2BF6">
        <w:rPr>
          <w:rFonts w:ascii="Arial" w:hAnsi="Arial" w:cs="Arial"/>
          <w:b/>
        </w:rPr>
        <w:t>III –</w:t>
      </w:r>
      <w:r w:rsidRPr="00CF2BF6">
        <w:rPr>
          <w:rFonts w:ascii="Arial" w:hAnsi="Arial" w:cs="Arial"/>
        </w:rPr>
        <w:t xml:space="preserve"> indisponibilidade do bem adquirido para arrendamento mercantil ou qualquer outra figura jurídica que importe sua transferência a terceiros.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</w:p>
    <w:p w:rsidR="00CF2BF6" w:rsidRPr="00EF5A38" w:rsidRDefault="00CF2BF6" w:rsidP="00CF2BF6">
      <w:pPr>
        <w:jc w:val="center"/>
        <w:rPr>
          <w:rFonts w:ascii="Arial" w:hAnsi="Arial" w:cs="Arial"/>
          <w:b/>
        </w:rPr>
      </w:pPr>
      <w:r w:rsidRPr="00EF5A38">
        <w:rPr>
          <w:rFonts w:ascii="Arial" w:hAnsi="Arial" w:cs="Arial"/>
          <w:b/>
        </w:rPr>
        <w:t xml:space="preserve">SEÇÃO </w:t>
      </w:r>
      <w:r>
        <w:rPr>
          <w:rFonts w:ascii="Arial" w:hAnsi="Arial" w:cs="Arial"/>
          <w:b/>
        </w:rPr>
        <w:t>I</w:t>
      </w:r>
      <w:r w:rsidRPr="00EF5A38">
        <w:rPr>
          <w:rFonts w:ascii="Arial" w:hAnsi="Arial" w:cs="Arial"/>
          <w:b/>
        </w:rPr>
        <w:t>I</w:t>
      </w:r>
    </w:p>
    <w:p w:rsidR="00CF2BF6" w:rsidRDefault="00CF2BF6" w:rsidP="00CF2BF6">
      <w:pPr>
        <w:jc w:val="center"/>
        <w:rPr>
          <w:rFonts w:ascii="Arial" w:hAnsi="Arial" w:cs="Arial"/>
          <w:b/>
        </w:rPr>
      </w:pPr>
      <w:r w:rsidRPr="00EF5A38">
        <w:rPr>
          <w:rFonts w:ascii="Arial" w:hAnsi="Arial" w:cs="Arial"/>
          <w:b/>
        </w:rPr>
        <w:t>D</w:t>
      </w:r>
      <w:r w:rsidR="001F1889">
        <w:rPr>
          <w:rFonts w:ascii="Arial" w:hAnsi="Arial" w:cs="Arial"/>
          <w:b/>
        </w:rPr>
        <w:t>O PROCESSO SELETIVO DAS EMPRESAS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0B222F">
        <w:rPr>
          <w:rFonts w:ascii="Arial" w:hAnsi="Arial" w:cs="Arial"/>
          <w:b/>
        </w:rPr>
        <w:t>11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F1889" w:rsidRPr="001F1889">
        <w:rPr>
          <w:rFonts w:ascii="Arial" w:hAnsi="Arial" w:cs="Arial"/>
        </w:rPr>
        <w:t>A concessão de uso dos lotes será procedida por processo seletivo com chamamento público, que compreenderá as fases de inscrição, habilitação e classificação, a iniciar-se com a publicação de edital, nele constando as normas relativas às condições de participação dos interessados, as exigências para habilitação, a relação dos lotes oferecidos e seu valor, a área máxima para cada empresa, os critér</w:t>
      </w:r>
      <w:r w:rsidR="00EC3F9B">
        <w:rPr>
          <w:rFonts w:ascii="Arial" w:hAnsi="Arial" w:cs="Arial"/>
        </w:rPr>
        <w:t xml:space="preserve">ios de seleção </w:t>
      </w:r>
      <w:r w:rsidR="001F1889" w:rsidRPr="001F1889">
        <w:rPr>
          <w:rFonts w:ascii="Arial" w:hAnsi="Arial" w:cs="Arial"/>
        </w:rPr>
        <w:t xml:space="preserve">e demais normas </w:t>
      </w:r>
      <w:proofErr w:type="gramStart"/>
      <w:r w:rsidR="001F1889" w:rsidRPr="001F1889">
        <w:rPr>
          <w:rFonts w:ascii="Arial" w:hAnsi="Arial" w:cs="Arial"/>
        </w:rPr>
        <w:t>pertinentes</w:t>
      </w:r>
      <w:proofErr w:type="gramEnd"/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577DC6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 edital será publicado na íntegra no quadro de avisos e no sítio eletrônico da Prefeitura Municipal de Bicas e, em súmula em jornal de grande circulação local de abrangência regional.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1</w:t>
      </w:r>
      <w:r w:rsidR="000B222F">
        <w:rPr>
          <w:rFonts w:ascii="Arial" w:hAnsi="Arial" w:cs="Arial"/>
          <w:b/>
        </w:rPr>
        <w:t>2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inscrição dos interessados será formalizada através de preenchimento de ficha de inscrição no prazo definido no edital, com todos os dados necessários à seleção, além da apresentação dos documentos exigidos no instrumento convocatório, dentre os quais, necessariamente: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677B0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registro comercial;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677B0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ato constitutivo, estatuto ou contrato social e suas alterações, devidamente registrados, em se tratando de sociedades comerciais, acompanhados, no caso de sociedade por quotas, de documento de eleição de seus administradores;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677B0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Cartão atualizado do CNPJ;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677B0"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relatório ou memorial identificando e descrevendo o empreendimento a ser implantado no imóvel pretendido e número de postos de trabalho a serem gerados;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677B0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certidões negativas de débitos com:</w:t>
      </w:r>
    </w:p>
    <w:p w:rsidR="00CF2BF6" w:rsidRDefault="00CF2BF6" w:rsidP="00CF2BF6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B62AD">
        <w:rPr>
          <w:rFonts w:ascii="Arial" w:hAnsi="Arial" w:cs="Arial"/>
        </w:rPr>
        <w:t>I</w:t>
      </w:r>
      <w:r>
        <w:rPr>
          <w:rFonts w:ascii="Arial" w:hAnsi="Arial" w:cs="Arial"/>
        </w:rPr>
        <w:t>nstituto Nacional de Seguridade Social (I</w:t>
      </w:r>
      <w:r w:rsidRPr="00FB62AD">
        <w:rPr>
          <w:rFonts w:ascii="Arial" w:hAnsi="Arial" w:cs="Arial"/>
        </w:rPr>
        <w:t>NSS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/</w:t>
      </w:r>
      <w:r w:rsidRPr="0087463D">
        <w:rPr>
          <w:rFonts w:ascii="Arial" w:hAnsi="Arial" w:cs="Arial"/>
        </w:rPr>
        <w:t>Fazenda Pública Federal</w:t>
      </w:r>
      <w:r>
        <w:rPr>
          <w:rFonts w:ascii="Arial" w:hAnsi="Arial" w:cs="Arial"/>
        </w:rPr>
        <w:t xml:space="preserve"> –  (Certidão de regularidade fiscal RFB/PGFN – inclusive contribuições previdenciárias);</w:t>
      </w:r>
    </w:p>
    <w:p w:rsidR="00CF2BF6" w:rsidRDefault="00CF2BF6" w:rsidP="00CF2BF6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B62AD">
        <w:rPr>
          <w:rFonts w:ascii="Arial" w:hAnsi="Arial" w:cs="Arial"/>
        </w:rPr>
        <w:t>Ministério do Trabalho</w:t>
      </w:r>
      <w:r>
        <w:rPr>
          <w:rFonts w:ascii="Arial" w:hAnsi="Arial" w:cs="Arial"/>
        </w:rPr>
        <w:t xml:space="preserve"> e Justiça do Trabalho;</w:t>
      </w:r>
    </w:p>
    <w:p w:rsidR="00CF2BF6" w:rsidRDefault="00CF2BF6" w:rsidP="00CF2BF6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Fundo de Garantia por Tempo de Serviço</w:t>
      </w:r>
      <w:r w:rsidRPr="00FB62AD">
        <w:rPr>
          <w:rFonts w:ascii="Arial" w:hAnsi="Arial" w:cs="Arial"/>
        </w:rPr>
        <w:t xml:space="preserve"> (FGTS)</w:t>
      </w:r>
      <w:r>
        <w:rPr>
          <w:rFonts w:ascii="Arial" w:hAnsi="Arial" w:cs="Arial"/>
        </w:rPr>
        <w:t>;</w:t>
      </w:r>
    </w:p>
    <w:p w:rsidR="00CF2BF6" w:rsidRDefault="00CF2BF6" w:rsidP="00CF2BF6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Fazenda Pública Estadual;</w:t>
      </w:r>
    </w:p>
    <w:p w:rsidR="00CF2BF6" w:rsidRDefault="00CF2BF6" w:rsidP="00CF2BF6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Fazenda Pública Municipal;</w:t>
      </w:r>
    </w:p>
    <w:p w:rsidR="00CF2BF6" w:rsidRDefault="00CF2BF6" w:rsidP="00CF2BF6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Protestos de títulos e documentos;</w:t>
      </w:r>
    </w:p>
    <w:p w:rsidR="00CF2BF6" w:rsidRDefault="00CF2BF6" w:rsidP="00CF2BF6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Feitos judiciais, estadual e federal.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677B0">
        <w:rPr>
          <w:rFonts w:ascii="Arial" w:hAnsi="Arial" w:cs="Arial"/>
          <w:b/>
        </w:rPr>
        <w:t>VI –</w:t>
      </w:r>
      <w:r>
        <w:rPr>
          <w:rFonts w:ascii="Arial" w:hAnsi="Arial" w:cs="Arial"/>
        </w:rPr>
        <w:t xml:space="preserve"> certidão negativa de débito com as Fazendas Públicas Municipal, Estadual e Federal dos sócios da empresa;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82208">
        <w:rPr>
          <w:rFonts w:ascii="Arial" w:hAnsi="Arial" w:cs="Arial"/>
          <w:b/>
        </w:rPr>
        <w:t>VII –</w:t>
      </w:r>
      <w:r>
        <w:rPr>
          <w:rFonts w:ascii="Arial" w:hAnsi="Arial" w:cs="Arial"/>
        </w:rPr>
        <w:t xml:space="preserve"> Assinatura do Termo de Adesão ao Programa Adolescente Aprendiz, criado pela Lei Municipal nº 1.644/2013, que só será validado se a empresa for classificada;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82208">
        <w:rPr>
          <w:rFonts w:ascii="Arial" w:hAnsi="Arial" w:cs="Arial"/>
          <w:b/>
        </w:rPr>
        <w:t>VIII –</w:t>
      </w:r>
      <w:r>
        <w:rPr>
          <w:rFonts w:ascii="Arial" w:hAnsi="Arial" w:cs="Arial"/>
        </w:rPr>
        <w:t xml:space="preserve"> Assinatura do Termo de Adesão ao Programa </w:t>
      </w:r>
      <w:proofErr w:type="spellStart"/>
      <w:r>
        <w:rPr>
          <w:rFonts w:ascii="Arial" w:hAnsi="Arial" w:cs="Arial"/>
        </w:rPr>
        <w:t>Ressocialize</w:t>
      </w:r>
      <w:proofErr w:type="spellEnd"/>
      <w:r>
        <w:rPr>
          <w:rFonts w:ascii="Arial" w:hAnsi="Arial" w:cs="Arial"/>
        </w:rPr>
        <w:t xml:space="preserve">, criado pela Lei Municipal nº 1.741/2015, que só será validado se a empresa for classificada. </w:t>
      </w:r>
    </w:p>
    <w:p w:rsidR="00CF2BF6" w:rsidRDefault="001F1889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0B222F">
        <w:rPr>
          <w:rFonts w:ascii="Arial" w:hAnsi="Arial" w:cs="Arial"/>
          <w:b/>
        </w:rPr>
        <w:t>3</w:t>
      </w:r>
      <w:r w:rsidR="00CF2BF6" w:rsidRPr="00114EC9">
        <w:rPr>
          <w:rFonts w:ascii="Arial" w:hAnsi="Arial" w:cs="Arial"/>
          <w:b/>
        </w:rPr>
        <w:t>.</w:t>
      </w:r>
      <w:r w:rsidR="00CF2BF6">
        <w:rPr>
          <w:rFonts w:ascii="Arial" w:hAnsi="Arial" w:cs="Arial"/>
          <w:b/>
        </w:rPr>
        <w:t xml:space="preserve"> </w:t>
      </w:r>
      <w:r w:rsidR="00CF2BF6">
        <w:rPr>
          <w:rFonts w:ascii="Arial" w:hAnsi="Arial" w:cs="Arial"/>
        </w:rPr>
        <w:t>A habilitação das empresas inscritas resultará do atendimento dos pré-requisitos exigidos no edital e da apresentação da documentação solicitada, nos termos do artigo anterior, constituindo-se em pré-condição para participar da fase de classificação.</w:t>
      </w:r>
    </w:p>
    <w:p w:rsidR="00CF2BF6" w:rsidRDefault="001F1889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0B222F">
        <w:rPr>
          <w:rFonts w:ascii="Arial" w:hAnsi="Arial" w:cs="Arial"/>
          <w:b/>
        </w:rPr>
        <w:t>4</w:t>
      </w:r>
      <w:r w:rsidR="00CF2BF6" w:rsidRPr="00114EC9">
        <w:rPr>
          <w:rFonts w:ascii="Arial" w:hAnsi="Arial" w:cs="Arial"/>
          <w:b/>
        </w:rPr>
        <w:t>.</w:t>
      </w:r>
      <w:r w:rsidR="00CF2BF6">
        <w:rPr>
          <w:rFonts w:ascii="Arial" w:hAnsi="Arial" w:cs="Arial"/>
          <w:b/>
        </w:rPr>
        <w:t xml:space="preserve"> </w:t>
      </w:r>
      <w:r w:rsidR="00CF2BF6">
        <w:rPr>
          <w:rFonts w:ascii="Arial" w:hAnsi="Arial" w:cs="Arial"/>
        </w:rPr>
        <w:t>A habilitação, inabilitação e autorização de instalação das empresas interessadas serão publicadas através de aviso, na forma prevista no parágrafo único do Art. 10 desta Lei, sendo assegurada às interessadas a apresentação de recurso, na forma e prazos previstos no Art. 109 da Lei nº 8.666/93, alterada pela Lei nº 8.883/94.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  <w:b/>
        </w:rPr>
      </w:pPr>
      <w:r w:rsidRPr="00114EC9">
        <w:rPr>
          <w:rFonts w:ascii="Arial" w:hAnsi="Arial" w:cs="Arial"/>
          <w:b/>
        </w:rPr>
        <w:t>Art. 1</w:t>
      </w:r>
      <w:r w:rsidR="00CB3176">
        <w:rPr>
          <w:rFonts w:ascii="Arial" w:hAnsi="Arial" w:cs="Arial"/>
          <w:b/>
        </w:rPr>
        <w:t>5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C677B0">
        <w:rPr>
          <w:rFonts w:ascii="Arial" w:hAnsi="Arial" w:cs="Arial"/>
        </w:rPr>
        <w:t>A classificação se dará seguindo as seguintes diretrizes: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76009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Para empresas já instaladas no Município de Bicas:</w:t>
      </w:r>
    </w:p>
    <w:p w:rsidR="00CF2BF6" w:rsidRDefault="00CF2BF6" w:rsidP="00CF2BF6">
      <w:pPr>
        <w:pStyle w:val="PargrafodaLista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Indústria estabelecida em </w:t>
      </w:r>
      <w:proofErr w:type="gramStart"/>
      <w:r>
        <w:rPr>
          <w:rFonts w:ascii="Arial" w:hAnsi="Arial" w:cs="Arial"/>
        </w:rPr>
        <w:t>Bicas ...</w:t>
      </w:r>
      <w:proofErr w:type="gramEnd"/>
      <w:r>
        <w:rPr>
          <w:rFonts w:ascii="Arial" w:hAnsi="Arial" w:cs="Arial"/>
        </w:rPr>
        <w:t>......................................</w:t>
      </w:r>
      <w:r w:rsidRPr="00C23EC6">
        <w:rPr>
          <w:rFonts w:ascii="Arial" w:hAnsi="Arial" w:cs="Arial"/>
        </w:rPr>
        <w:t xml:space="preserve">.... </w:t>
      </w:r>
      <w:r>
        <w:rPr>
          <w:rFonts w:ascii="Arial" w:hAnsi="Arial" w:cs="Arial"/>
        </w:rPr>
        <w:t>100</w:t>
      </w:r>
      <w:r w:rsidRPr="00C23EC6">
        <w:rPr>
          <w:rFonts w:ascii="Arial" w:hAnsi="Arial" w:cs="Arial"/>
        </w:rPr>
        <w:t xml:space="preserve"> pontos</w:t>
      </w:r>
      <w:r>
        <w:rPr>
          <w:rFonts w:ascii="Arial" w:hAnsi="Arial" w:cs="Arial"/>
        </w:rPr>
        <w:t>;</w:t>
      </w:r>
    </w:p>
    <w:p w:rsidR="00CF2BF6" w:rsidRDefault="00CF2BF6" w:rsidP="00CF2BF6">
      <w:pPr>
        <w:pStyle w:val="PargrafodaLista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Empresa estabelecida em </w:t>
      </w:r>
      <w:proofErr w:type="gramStart"/>
      <w:r>
        <w:rPr>
          <w:rFonts w:ascii="Arial" w:hAnsi="Arial" w:cs="Arial"/>
        </w:rPr>
        <w:t>Bicas ...</w:t>
      </w:r>
      <w:proofErr w:type="gramEnd"/>
      <w:r>
        <w:rPr>
          <w:rFonts w:ascii="Arial" w:hAnsi="Arial" w:cs="Arial"/>
        </w:rPr>
        <w:t>........................................... 50 pontos;</w:t>
      </w:r>
    </w:p>
    <w:p w:rsidR="00CF2BF6" w:rsidRDefault="00CF2BF6" w:rsidP="00CF2BF6">
      <w:pPr>
        <w:pStyle w:val="PargrafodaLista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Tempo de existência da empresa/</w:t>
      </w:r>
      <w:proofErr w:type="gramStart"/>
      <w:r>
        <w:rPr>
          <w:rFonts w:ascii="Arial" w:hAnsi="Arial" w:cs="Arial"/>
        </w:rPr>
        <w:t>indústria ...</w:t>
      </w:r>
      <w:proofErr w:type="gramEnd"/>
      <w:r>
        <w:rPr>
          <w:rFonts w:ascii="Arial" w:hAnsi="Arial" w:cs="Arial"/>
        </w:rPr>
        <w:t>............. 10 pontos por ano;</w:t>
      </w:r>
    </w:p>
    <w:p w:rsidR="00CF2BF6" w:rsidRDefault="00CF2BF6" w:rsidP="00CF2BF6">
      <w:pPr>
        <w:pStyle w:val="PargrafodaLista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 de </w:t>
      </w:r>
      <w:proofErr w:type="gramStart"/>
      <w:r>
        <w:rPr>
          <w:rFonts w:ascii="Arial" w:hAnsi="Arial" w:cs="Arial"/>
        </w:rPr>
        <w:t>funcionários ...</w:t>
      </w:r>
      <w:proofErr w:type="gramEnd"/>
      <w:r>
        <w:rPr>
          <w:rFonts w:ascii="Arial" w:hAnsi="Arial" w:cs="Arial"/>
        </w:rPr>
        <w:t>............................... 10 pontos por funcionário;</w:t>
      </w:r>
    </w:p>
    <w:p w:rsidR="00CF2BF6" w:rsidRDefault="00CF2BF6" w:rsidP="00CF2BF6">
      <w:pPr>
        <w:pStyle w:val="PargrafodaLista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 micro ou pequena </w:t>
      </w:r>
      <w:proofErr w:type="gramStart"/>
      <w:r>
        <w:rPr>
          <w:rFonts w:ascii="Arial" w:hAnsi="Arial" w:cs="Arial"/>
        </w:rPr>
        <w:t>empresa ...</w:t>
      </w:r>
      <w:proofErr w:type="gramEnd"/>
      <w:r>
        <w:rPr>
          <w:rFonts w:ascii="Arial" w:hAnsi="Arial" w:cs="Arial"/>
        </w:rPr>
        <w:t>............................................ 50 pontos.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76009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Para empresas novas, que desejam se estabelecer em Bicas:</w:t>
      </w:r>
    </w:p>
    <w:p w:rsidR="00CF2BF6" w:rsidRDefault="00CF2BF6" w:rsidP="00CF2BF6">
      <w:pPr>
        <w:pStyle w:val="Pargrafoda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Vocação </w:t>
      </w:r>
      <w:proofErr w:type="gramStart"/>
      <w:r>
        <w:rPr>
          <w:rFonts w:ascii="Arial" w:hAnsi="Arial" w:cs="Arial"/>
        </w:rPr>
        <w:t>industrial ...</w:t>
      </w:r>
      <w:proofErr w:type="gramEnd"/>
      <w:r>
        <w:rPr>
          <w:rFonts w:ascii="Arial" w:hAnsi="Arial" w:cs="Arial"/>
        </w:rPr>
        <w:t>............................................................... 100 pontos;</w:t>
      </w:r>
    </w:p>
    <w:p w:rsidR="00CF2BF6" w:rsidRDefault="00CF2BF6" w:rsidP="00CF2BF6">
      <w:pPr>
        <w:pStyle w:val="Pargrafoda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Vocação empresarial/comércio e </w:t>
      </w:r>
      <w:proofErr w:type="gramStart"/>
      <w:r>
        <w:rPr>
          <w:rFonts w:ascii="Arial" w:hAnsi="Arial" w:cs="Arial"/>
        </w:rPr>
        <w:t>serviços ...</w:t>
      </w:r>
      <w:proofErr w:type="gramEnd"/>
      <w:r>
        <w:rPr>
          <w:rFonts w:ascii="Arial" w:hAnsi="Arial" w:cs="Arial"/>
        </w:rPr>
        <w:t>............................ 50 pontos;</w:t>
      </w:r>
    </w:p>
    <w:p w:rsidR="00CF2BF6" w:rsidRPr="00C76009" w:rsidRDefault="00CF2BF6" w:rsidP="00CF2BF6">
      <w:pPr>
        <w:pStyle w:val="Pargrafoda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Expectativa de abertura de postos de </w:t>
      </w:r>
      <w:proofErr w:type="gramStart"/>
      <w:r>
        <w:rPr>
          <w:rFonts w:ascii="Arial" w:hAnsi="Arial" w:cs="Arial"/>
        </w:rPr>
        <w:t>trabalho ...</w:t>
      </w:r>
      <w:proofErr w:type="gramEnd"/>
      <w:r>
        <w:rPr>
          <w:rFonts w:ascii="Arial" w:hAnsi="Arial" w:cs="Arial"/>
        </w:rPr>
        <w:t>..... 10 pontos por posto;</w:t>
      </w:r>
    </w:p>
    <w:p w:rsidR="00CF2BF6" w:rsidRDefault="00CF2BF6" w:rsidP="00CF2BF6">
      <w:pPr>
        <w:pStyle w:val="Pargrafoda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 micro ou pequena </w:t>
      </w:r>
      <w:proofErr w:type="gramStart"/>
      <w:r>
        <w:rPr>
          <w:rFonts w:ascii="Arial" w:hAnsi="Arial" w:cs="Arial"/>
        </w:rPr>
        <w:t>empresa ...</w:t>
      </w:r>
      <w:proofErr w:type="gramEnd"/>
      <w:r>
        <w:rPr>
          <w:rFonts w:ascii="Arial" w:hAnsi="Arial" w:cs="Arial"/>
        </w:rPr>
        <w:t>............................................ 50 pontos.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§1º. </w:t>
      </w:r>
      <w:r>
        <w:rPr>
          <w:rFonts w:ascii="Arial" w:hAnsi="Arial" w:cs="Arial"/>
        </w:rPr>
        <w:t xml:space="preserve">A expectativa de postos de trabalho apontada na alínea C, do inciso II, deverá estar expressa em termo de compromisso assinado pela empresa proponente e deverá ter sua meta cumprida em, no máximo,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(dois) anos, sendo a responsabilidade de fiscalizar tanto do Poder Executivo Municipal quanto do COMDE.</w:t>
      </w:r>
    </w:p>
    <w:p w:rsidR="00CF2BF6" w:rsidRPr="00C76009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C76009">
        <w:rPr>
          <w:rFonts w:ascii="Arial" w:hAnsi="Arial" w:cs="Arial"/>
          <w:b/>
        </w:rPr>
        <w:lastRenderedPageBreak/>
        <w:t>§2º.</w:t>
      </w:r>
      <w:r>
        <w:rPr>
          <w:rFonts w:ascii="Arial" w:hAnsi="Arial" w:cs="Arial"/>
        </w:rPr>
        <w:t xml:space="preserve"> Caberá ao Poder Executivo estabelecer no edital, que deverá ser aprovado pelo COMDE por maioria simples, o número de lotes disponível a cada uma das modalidades elencadas pelos incisos deste artigo.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A73A2A">
        <w:rPr>
          <w:rFonts w:ascii="Arial" w:hAnsi="Arial" w:cs="Arial"/>
          <w:b/>
        </w:rPr>
        <w:t>§3º.</w:t>
      </w:r>
      <w:r>
        <w:rPr>
          <w:rFonts w:ascii="Arial" w:hAnsi="Arial" w:cs="Arial"/>
        </w:rPr>
        <w:t xml:space="preserve"> Em caso de empate, os critérios que deverão ser observados como imperativos para desempate são na ordem: as alíneas A e D no inciso I; e as alíneas A e C no inciso II.</w:t>
      </w:r>
    </w:p>
    <w:p w:rsidR="00CF2BF6" w:rsidRDefault="00CF2BF6" w:rsidP="00CF2BF6">
      <w:pPr>
        <w:spacing w:before="120" w:after="120"/>
        <w:jc w:val="center"/>
        <w:rPr>
          <w:rFonts w:ascii="Arial" w:hAnsi="Arial" w:cs="Arial"/>
          <w:b/>
        </w:rPr>
      </w:pPr>
    </w:p>
    <w:p w:rsidR="00CF2BF6" w:rsidRPr="00EF5A38" w:rsidRDefault="00CF2BF6" w:rsidP="00CF2BF6">
      <w:pPr>
        <w:jc w:val="center"/>
        <w:rPr>
          <w:rFonts w:ascii="Arial" w:hAnsi="Arial" w:cs="Arial"/>
          <w:b/>
        </w:rPr>
      </w:pPr>
      <w:r w:rsidRPr="00EF5A38">
        <w:rPr>
          <w:rFonts w:ascii="Arial" w:hAnsi="Arial" w:cs="Arial"/>
          <w:b/>
        </w:rPr>
        <w:t xml:space="preserve">SEÇÃO </w:t>
      </w:r>
      <w:r>
        <w:rPr>
          <w:rFonts w:ascii="Arial" w:hAnsi="Arial" w:cs="Arial"/>
          <w:b/>
        </w:rPr>
        <w:t>I</w:t>
      </w:r>
      <w:r w:rsidRPr="00EF5A3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</w:p>
    <w:p w:rsidR="00CF2BF6" w:rsidRDefault="00CF2BF6" w:rsidP="00CF2BF6">
      <w:pPr>
        <w:jc w:val="center"/>
        <w:rPr>
          <w:rFonts w:ascii="Arial" w:hAnsi="Arial" w:cs="Arial"/>
          <w:b/>
        </w:rPr>
      </w:pPr>
      <w:r w:rsidRPr="00EF5A38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OS INCENTIVOS FISCAIS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1</w:t>
      </w:r>
      <w:r w:rsidR="00CB3176">
        <w:rPr>
          <w:rFonts w:ascii="Arial" w:hAnsi="Arial" w:cs="Arial"/>
          <w:b/>
        </w:rPr>
        <w:t>6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EC3F9B">
        <w:rPr>
          <w:rFonts w:ascii="Arial" w:hAnsi="Arial" w:cs="Arial"/>
        </w:rPr>
        <w:t>A</w:t>
      </w:r>
      <w:r w:rsidR="00EC3F9B" w:rsidRPr="001F1889">
        <w:rPr>
          <w:rFonts w:ascii="Arial" w:hAnsi="Arial" w:cs="Arial"/>
        </w:rPr>
        <w:t>s concessionárias</w:t>
      </w:r>
      <w:r w:rsidR="00EC3F9B">
        <w:rPr>
          <w:rFonts w:ascii="Arial" w:hAnsi="Arial" w:cs="Arial"/>
        </w:rPr>
        <w:t xml:space="preserve"> serão</w:t>
      </w:r>
      <w:r w:rsidR="00EC3F9B" w:rsidRPr="001F1889">
        <w:rPr>
          <w:rFonts w:ascii="Arial" w:hAnsi="Arial" w:cs="Arial"/>
        </w:rPr>
        <w:t xml:space="preserve"> isentas do pagamento de Imposto Predial e Territorial Urbano (IPTU)</w:t>
      </w:r>
      <w:r w:rsidR="00EC3F9B">
        <w:rPr>
          <w:rFonts w:ascii="Arial" w:hAnsi="Arial" w:cs="Arial"/>
        </w:rPr>
        <w:t xml:space="preserve"> por um período de dez anos.</w:t>
      </w:r>
    </w:p>
    <w:p w:rsidR="00CF2BF6" w:rsidRPr="00182208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1</w:t>
      </w:r>
      <w:r w:rsidR="00CB3176">
        <w:rPr>
          <w:rFonts w:ascii="Arial" w:hAnsi="Arial" w:cs="Arial"/>
          <w:b/>
        </w:rPr>
        <w:t>7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B32AE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Alvará de construção e o Habite-se serão fornecidos gratuitamente às empresas classificadas pelo Poder Público Municipal.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>Art. 1</w:t>
      </w:r>
      <w:r w:rsidR="00CB3176">
        <w:rPr>
          <w:rFonts w:ascii="Arial" w:hAnsi="Arial" w:cs="Arial"/>
          <w:b/>
        </w:rPr>
        <w:t>8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B32AE1">
        <w:rPr>
          <w:rFonts w:ascii="Arial" w:hAnsi="Arial" w:cs="Arial"/>
        </w:rPr>
        <w:t>Sobre o</w:t>
      </w:r>
      <w:r>
        <w:rPr>
          <w:rFonts w:ascii="Arial" w:hAnsi="Arial" w:cs="Arial"/>
        </w:rPr>
        <w:t xml:space="preserve"> </w:t>
      </w:r>
      <w:r w:rsidRPr="00B32AE1">
        <w:rPr>
          <w:rFonts w:ascii="Arial" w:hAnsi="Arial" w:cs="Arial"/>
        </w:rPr>
        <w:t>Imposto sobre Serviço de Qualquer Natureza (ISSQN)</w:t>
      </w:r>
      <w:r>
        <w:rPr>
          <w:rFonts w:ascii="Arial" w:hAnsi="Arial" w:cs="Arial"/>
        </w:rPr>
        <w:t>: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9230B9">
        <w:rPr>
          <w:rFonts w:ascii="Arial" w:hAnsi="Arial" w:cs="Arial"/>
          <w:b/>
        </w:rPr>
        <w:t>I –</w:t>
      </w:r>
      <w:r>
        <w:rPr>
          <w:rFonts w:ascii="Arial" w:hAnsi="Arial" w:cs="Arial"/>
          <w:b/>
        </w:rPr>
        <w:t xml:space="preserve"> </w:t>
      </w:r>
      <w:r w:rsidRPr="00B32AE1">
        <w:rPr>
          <w:rFonts w:ascii="Arial" w:hAnsi="Arial" w:cs="Arial"/>
        </w:rPr>
        <w:t xml:space="preserve">As empresas instaladas no Polo Empresarial ficarão isentas do pagamento </w:t>
      </w:r>
      <w:r>
        <w:rPr>
          <w:rFonts w:ascii="Arial" w:hAnsi="Arial" w:cs="Arial"/>
        </w:rPr>
        <w:t>nos 02 (dois) primeiros anos, após o início da atividade empresarial.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9230B9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Do terceiro ao quinto ano pagarão 50% (</w:t>
      </w:r>
      <w:proofErr w:type="spellStart"/>
      <w:r>
        <w:rPr>
          <w:rFonts w:ascii="Arial" w:hAnsi="Arial" w:cs="Arial"/>
        </w:rPr>
        <w:t>cinqüenta</w:t>
      </w:r>
      <w:proofErr w:type="spellEnd"/>
      <w:r>
        <w:rPr>
          <w:rFonts w:ascii="Arial" w:hAnsi="Arial" w:cs="Arial"/>
        </w:rPr>
        <w:t xml:space="preserve"> por cento) do valor devido.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9230B9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Do sexto ano em diante pagarão a alíquota normal arbitrada pelo Município.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</w:p>
    <w:p w:rsidR="00CF2BF6" w:rsidRPr="004033A4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>CAPÍTULO I</w:t>
      </w:r>
      <w:r>
        <w:rPr>
          <w:rFonts w:ascii="Arial" w:hAnsi="Arial" w:cs="Arial"/>
          <w:b/>
          <w:color w:val="000000"/>
        </w:rPr>
        <w:t>II</w:t>
      </w:r>
    </w:p>
    <w:p w:rsidR="00CF2BF6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>D</w:t>
      </w:r>
      <w:r>
        <w:rPr>
          <w:rFonts w:ascii="Arial" w:hAnsi="Arial" w:cs="Arial"/>
          <w:b/>
          <w:color w:val="000000"/>
        </w:rPr>
        <w:t>AS EDIFICAÇÕES</w:t>
      </w:r>
    </w:p>
    <w:p w:rsidR="00CF2BF6" w:rsidRPr="00A7740F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CB3176">
        <w:rPr>
          <w:rFonts w:ascii="Arial" w:hAnsi="Arial" w:cs="Arial"/>
          <w:b/>
        </w:rPr>
        <w:t>19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A7740F">
        <w:rPr>
          <w:rFonts w:ascii="Arial" w:hAnsi="Arial" w:cs="Arial"/>
        </w:rPr>
        <w:t xml:space="preserve">Após a classificação das empresas concorrentes aos lotes, as mesmas deverão apresentar projeto de engenharia para construção no prazo de </w:t>
      </w:r>
      <w:r>
        <w:rPr>
          <w:rFonts w:ascii="Arial" w:hAnsi="Arial" w:cs="Arial"/>
        </w:rPr>
        <w:t>90 (nov</w:t>
      </w:r>
      <w:r w:rsidRPr="00A7740F">
        <w:rPr>
          <w:rFonts w:ascii="Arial" w:hAnsi="Arial" w:cs="Arial"/>
        </w:rPr>
        <w:t>enta) dias.</w:t>
      </w:r>
    </w:p>
    <w:p w:rsidR="00CF2BF6" w:rsidRDefault="008E2E4B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CB3176">
        <w:rPr>
          <w:rFonts w:ascii="Arial" w:hAnsi="Arial" w:cs="Arial"/>
          <w:b/>
        </w:rPr>
        <w:t>20</w:t>
      </w:r>
      <w:r w:rsidR="00CF2BF6" w:rsidRPr="00114EC9">
        <w:rPr>
          <w:rFonts w:ascii="Arial" w:hAnsi="Arial" w:cs="Arial"/>
          <w:b/>
        </w:rPr>
        <w:t>.</w:t>
      </w:r>
      <w:r w:rsidR="00CF2BF6">
        <w:rPr>
          <w:rFonts w:ascii="Arial" w:hAnsi="Arial" w:cs="Arial"/>
          <w:b/>
        </w:rPr>
        <w:t xml:space="preserve"> </w:t>
      </w:r>
      <w:r w:rsidR="00CF2BF6" w:rsidRPr="00A7740F">
        <w:rPr>
          <w:rFonts w:ascii="Arial" w:hAnsi="Arial" w:cs="Arial"/>
        </w:rPr>
        <w:t xml:space="preserve">Os prédios poderão ter até </w:t>
      </w:r>
      <w:r w:rsidR="00CF2BF6">
        <w:rPr>
          <w:rFonts w:ascii="Arial" w:hAnsi="Arial" w:cs="Arial"/>
        </w:rPr>
        <w:t>0</w:t>
      </w:r>
      <w:r w:rsidR="00CF2BF6" w:rsidRPr="00A7740F">
        <w:rPr>
          <w:rFonts w:ascii="Arial" w:hAnsi="Arial" w:cs="Arial"/>
        </w:rPr>
        <w:t>3 (três) pavimentos, sendo permitida a construção de galpões, salas empresariais e alojamentos coletivos.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§1º. </w:t>
      </w:r>
      <w:r w:rsidRPr="00A7740F">
        <w:rPr>
          <w:rFonts w:ascii="Arial" w:hAnsi="Arial" w:cs="Arial"/>
        </w:rPr>
        <w:t>É expressamente vedada a construção de imóveis residenciais.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§2º. </w:t>
      </w:r>
      <w:r w:rsidRPr="00344933">
        <w:rPr>
          <w:rFonts w:ascii="Arial" w:hAnsi="Arial" w:cs="Arial"/>
        </w:rPr>
        <w:t>Não é permitida</w:t>
      </w:r>
      <w:r>
        <w:rPr>
          <w:rFonts w:ascii="Arial" w:hAnsi="Arial" w:cs="Arial"/>
        </w:rPr>
        <w:t xml:space="preserve"> a locação ou sublocação das salas e galpões extras.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§3</w:t>
      </w:r>
      <w:r w:rsidRPr="00D07D45">
        <w:rPr>
          <w:rFonts w:ascii="Arial" w:hAnsi="Arial" w:cs="Arial"/>
          <w:b/>
        </w:rPr>
        <w:t>º.</w:t>
      </w:r>
      <w:r>
        <w:rPr>
          <w:rFonts w:ascii="Arial" w:hAnsi="Arial" w:cs="Arial"/>
        </w:rPr>
        <w:t xml:space="preserve"> Os alojamentos são para uso exclusivo de funcionários das empresas</w:t>
      </w:r>
      <w:r w:rsidRPr="00CF1DCE">
        <w:rPr>
          <w:rFonts w:ascii="Arial" w:hAnsi="Arial" w:cs="Arial"/>
        </w:rPr>
        <w:t>, sendo vedado o aluguel de vagas.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2</w:t>
      </w:r>
      <w:r w:rsidR="00CB317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As edificações deverão, obrigatoriamente, possuir sistema de captação, </w:t>
      </w:r>
      <w:proofErr w:type="spellStart"/>
      <w:r>
        <w:rPr>
          <w:rFonts w:ascii="Arial" w:hAnsi="Arial" w:cs="Arial"/>
        </w:rPr>
        <w:t>reservação</w:t>
      </w:r>
      <w:proofErr w:type="spellEnd"/>
      <w:r>
        <w:rPr>
          <w:rFonts w:ascii="Arial" w:hAnsi="Arial" w:cs="Arial"/>
        </w:rPr>
        <w:t xml:space="preserve"> e reutilização de águas pluviais.</w:t>
      </w:r>
    </w:p>
    <w:p w:rsidR="00CF2BF6" w:rsidRPr="00076F41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2</w:t>
      </w:r>
      <w:r w:rsidR="00CB317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 w:rsidRPr="00076F41">
        <w:rPr>
          <w:rFonts w:ascii="Arial" w:hAnsi="Arial" w:cs="Arial"/>
        </w:rPr>
        <w:t>As edificações deverão</w:t>
      </w:r>
      <w:r>
        <w:rPr>
          <w:rFonts w:ascii="Arial" w:hAnsi="Arial" w:cs="Arial"/>
        </w:rPr>
        <w:t>,</w:t>
      </w:r>
      <w:r w:rsidRPr="00076F41">
        <w:rPr>
          <w:rFonts w:ascii="Arial" w:hAnsi="Arial" w:cs="Arial"/>
        </w:rPr>
        <w:t xml:space="preserve"> obrigatoriamente</w:t>
      </w:r>
      <w:r>
        <w:rPr>
          <w:rFonts w:ascii="Arial" w:hAnsi="Arial" w:cs="Arial"/>
        </w:rPr>
        <w:t>, possuir sistema de geração de energia solar fotovoltaica e/ou eólica para iluminação, chuveiros, sistemas de condicionamento de ar e bombeamento hidráulico.</w:t>
      </w:r>
    </w:p>
    <w:p w:rsidR="00CF2BF6" w:rsidRDefault="00CF2BF6" w:rsidP="00CF2BF6">
      <w:pPr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CF2BF6" w:rsidRPr="004033A4" w:rsidRDefault="00CF2BF6" w:rsidP="00CF2BF6">
      <w:pPr>
        <w:spacing w:before="120"/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lastRenderedPageBreak/>
        <w:t>CAPÍTULO I</w:t>
      </w:r>
      <w:r>
        <w:rPr>
          <w:rFonts w:ascii="Arial" w:hAnsi="Arial" w:cs="Arial"/>
          <w:b/>
          <w:color w:val="000000"/>
        </w:rPr>
        <w:t>V</w:t>
      </w:r>
    </w:p>
    <w:p w:rsidR="00CF2BF6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 xml:space="preserve">DO </w:t>
      </w:r>
      <w:r>
        <w:rPr>
          <w:rFonts w:ascii="Arial" w:hAnsi="Arial" w:cs="Arial"/>
          <w:b/>
          <w:color w:val="000000"/>
        </w:rPr>
        <w:t>CONSELHO DE DESENVOLVIMENTO ECONÔMICO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="00CB3176">
        <w:rPr>
          <w:rFonts w:ascii="Arial" w:hAnsi="Arial" w:cs="Arial"/>
          <w:b/>
        </w:rPr>
        <w:t>3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D032A">
        <w:rPr>
          <w:rFonts w:ascii="Arial" w:hAnsi="Arial" w:cs="Arial"/>
        </w:rPr>
        <w:t>Fica criado o Conselho Municipal de Desenvolvimento Econômico (COMDE), órgão consultivo e de assessoramento ao Poder Executivo nas questões relativas à política de apoio, incentivo e desenvolvimento i</w:t>
      </w:r>
      <w:r>
        <w:rPr>
          <w:rFonts w:ascii="Arial" w:hAnsi="Arial" w:cs="Arial"/>
        </w:rPr>
        <w:t>ndustrial no Município de Bicas, vinculado à Secretaria Municipal de Desenvolvimento Econômico e Turismo.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  <w:b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2</w:t>
      </w:r>
      <w:r w:rsidR="00CB3176">
        <w:rPr>
          <w:rFonts w:ascii="Arial" w:hAnsi="Arial" w:cs="Arial"/>
          <w:b/>
        </w:rPr>
        <w:t>4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D032A">
        <w:rPr>
          <w:rFonts w:ascii="Arial" w:hAnsi="Arial" w:cs="Arial"/>
        </w:rPr>
        <w:t>Compete ao COMDE:</w:t>
      </w:r>
    </w:p>
    <w:p w:rsidR="00CF2BF6" w:rsidRPr="003D032A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– </w:t>
      </w:r>
      <w:r w:rsidRPr="003D032A">
        <w:rPr>
          <w:rFonts w:ascii="Arial" w:hAnsi="Arial" w:cs="Arial"/>
        </w:rPr>
        <w:t>promover estudos e planejar medidas e estratégias visando à consecução dos objetivos da presente lei e ao desenvolvimento das atividades empresariais no Município;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 – </w:t>
      </w:r>
      <w:r w:rsidRPr="003D032A">
        <w:rPr>
          <w:rFonts w:ascii="Arial" w:hAnsi="Arial" w:cs="Arial"/>
        </w:rPr>
        <w:t>sugerir diretrizes para a promoção e coordenação da política municipal de incentivo ao desenvolvimento econômico;</w:t>
      </w:r>
    </w:p>
    <w:p w:rsidR="00CF2BF6" w:rsidRPr="003D032A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– </w:t>
      </w:r>
      <w:r w:rsidRPr="003D032A">
        <w:rPr>
          <w:rFonts w:ascii="Arial" w:hAnsi="Arial" w:cs="Arial"/>
        </w:rPr>
        <w:t xml:space="preserve">apresentar ao Poder </w:t>
      </w:r>
      <w:proofErr w:type="gramStart"/>
      <w:r w:rsidRPr="003D032A">
        <w:rPr>
          <w:rFonts w:ascii="Arial" w:hAnsi="Arial" w:cs="Arial"/>
        </w:rPr>
        <w:t>Executivo programas</w:t>
      </w:r>
      <w:proofErr w:type="gramEnd"/>
      <w:r w:rsidRPr="003D032A">
        <w:rPr>
          <w:rFonts w:ascii="Arial" w:hAnsi="Arial" w:cs="Arial"/>
        </w:rPr>
        <w:t xml:space="preserve"> de atividades como sugestão à política de desenvolvimento econômico e melhoria das condições de vida dos trabalhadores;</w:t>
      </w:r>
    </w:p>
    <w:p w:rsidR="00CF2BF6" w:rsidRPr="003D032A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 – </w:t>
      </w:r>
      <w:r w:rsidRPr="003D032A">
        <w:rPr>
          <w:rFonts w:ascii="Arial" w:hAnsi="Arial" w:cs="Arial"/>
        </w:rPr>
        <w:t>fiscalizar os atos de execução da política de desenvolvimento econômico do Município;</w:t>
      </w:r>
    </w:p>
    <w:p w:rsidR="00CF2BF6" w:rsidRPr="003D032A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 – </w:t>
      </w:r>
      <w:r w:rsidRPr="003D032A">
        <w:rPr>
          <w:rFonts w:ascii="Arial" w:hAnsi="Arial" w:cs="Arial"/>
        </w:rPr>
        <w:t>opinar, previamente, sobre a concessão de incentivos fiscais, auxílios e subvenções a empresas industriais nos termos desta Lei e legislação complementar que for editada;</w:t>
      </w:r>
    </w:p>
    <w:p w:rsidR="00CF2BF6" w:rsidRPr="009F3574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 – </w:t>
      </w:r>
      <w:r w:rsidRPr="009F3574">
        <w:rPr>
          <w:rFonts w:ascii="Arial" w:hAnsi="Arial" w:cs="Arial"/>
        </w:rPr>
        <w:t>manter intercâmbio com entidades oficiais, federais, estaduais e municipais, e com entidades privadas, nacionais ou estrangeiras, objetivando obter informações técnicas ou operacionais que visem ao aperfeiçoamento e desenvolvimento das atividades econômicas;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 – </w:t>
      </w:r>
      <w:r w:rsidRPr="009F3574">
        <w:rPr>
          <w:rFonts w:ascii="Arial" w:hAnsi="Arial" w:cs="Arial"/>
        </w:rPr>
        <w:t xml:space="preserve">sugerir ao Executivo a realização de convênios, ajustes ou acordos com entidades oficiais federais, estaduais e municipais, ou instituições públicas ou privadas de pesquisa e ensino, visando </w:t>
      </w:r>
      <w:proofErr w:type="gramStart"/>
      <w:r w:rsidRPr="009F3574">
        <w:rPr>
          <w:rFonts w:ascii="Arial" w:hAnsi="Arial" w:cs="Arial"/>
        </w:rPr>
        <w:t>a</w:t>
      </w:r>
      <w:proofErr w:type="gramEnd"/>
      <w:r w:rsidRPr="009F3574">
        <w:rPr>
          <w:rFonts w:ascii="Arial" w:hAnsi="Arial" w:cs="Arial"/>
        </w:rPr>
        <w:t xml:space="preserve"> integração de programas a serem por estes desenvolvidos no Município, na área de apoi</w:t>
      </w:r>
      <w:r>
        <w:rPr>
          <w:rFonts w:ascii="Arial" w:hAnsi="Arial" w:cs="Arial"/>
        </w:rPr>
        <w:t>o e incentivo à indústria local;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9445E3">
        <w:rPr>
          <w:rFonts w:ascii="Arial" w:hAnsi="Arial" w:cs="Arial"/>
          <w:b/>
        </w:rPr>
        <w:t>VIII –</w:t>
      </w:r>
      <w:r>
        <w:rPr>
          <w:rFonts w:ascii="Arial" w:hAnsi="Arial" w:cs="Arial"/>
        </w:rPr>
        <w:t xml:space="preserve"> assessorar o Poder Executivo em assuntos relacionados com a implantação do Polo Empresarial, sua ocupação e coordenação de seu funcionamento, sugerindo providências e manifestando-se oficialmente, sempre que solicitado;</w:t>
      </w:r>
    </w:p>
    <w:p w:rsidR="00952CCE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9445E3">
        <w:rPr>
          <w:rFonts w:ascii="Arial" w:hAnsi="Arial" w:cs="Arial"/>
          <w:b/>
        </w:rPr>
        <w:t>IX –</w:t>
      </w:r>
      <w:r>
        <w:rPr>
          <w:rFonts w:ascii="Arial" w:hAnsi="Arial" w:cs="Arial"/>
        </w:rPr>
        <w:t xml:space="preserve"> aprovar a instalação das empresas no Polo Empresarial, considerando o tipo de atividade a ser desenvolvida e seus possíveis impactos ao empreendimento.</w:t>
      </w:r>
    </w:p>
    <w:p w:rsidR="00CF2BF6" w:rsidRPr="009F3574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CB3176">
        <w:rPr>
          <w:rFonts w:ascii="Arial" w:hAnsi="Arial" w:cs="Arial"/>
          <w:b/>
        </w:rPr>
        <w:t>5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F3574">
        <w:rPr>
          <w:rFonts w:ascii="Arial" w:hAnsi="Arial" w:cs="Arial"/>
        </w:rPr>
        <w:t xml:space="preserve">O COMDE será composto por </w:t>
      </w:r>
      <w:r w:rsidR="00593DB6">
        <w:rPr>
          <w:rFonts w:ascii="Arial" w:hAnsi="Arial" w:cs="Arial"/>
        </w:rPr>
        <w:t>11</w:t>
      </w:r>
      <w:r w:rsidRPr="009F3574">
        <w:rPr>
          <w:rFonts w:ascii="Arial" w:hAnsi="Arial" w:cs="Arial"/>
        </w:rPr>
        <w:t xml:space="preserve"> (</w:t>
      </w:r>
      <w:r w:rsidR="00593DB6">
        <w:rPr>
          <w:rFonts w:ascii="Arial" w:hAnsi="Arial" w:cs="Arial"/>
        </w:rPr>
        <w:t>onze</w:t>
      </w:r>
      <w:r w:rsidRPr="009F3574">
        <w:rPr>
          <w:rFonts w:ascii="Arial" w:hAnsi="Arial" w:cs="Arial"/>
        </w:rPr>
        <w:t>) membros, com a seguinte representação:</w:t>
      </w:r>
    </w:p>
    <w:p w:rsidR="00CF2BF6" w:rsidRPr="00593DB6" w:rsidRDefault="00CF2BF6" w:rsidP="00593DB6">
      <w:pPr>
        <w:pStyle w:val="PargrafodaLista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593DB6">
        <w:rPr>
          <w:rFonts w:ascii="Arial" w:hAnsi="Arial" w:cs="Arial"/>
        </w:rPr>
        <w:t>02 (dois) representantes indicados pela Associação Comercial e Empresarial de Bicas (ACE), sendo;</w:t>
      </w:r>
    </w:p>
    <w:p w:rsidR="00CF2BF6" w:rsidRPr="004C1140" w:rsidRDefault="00CF2BF6" w:rsidP="00593DB6">
      <w:pPr>
        <w:pStyle w:val="PargrafodaLista"/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C1140">
        <w:rPr>
          <w:rFonts w:ascii="Arial" w:hAnsi="Arial" w:cs="Arial"/>
        </w:rPr>
        <w:t>1 (um) do segmento da indústria;</w:t>
      </w:r>
    </w:p>
    <w:p w:rsidR="00CF2BF6" w:rsidRPr="004C1140" w:rsidRDefault="00CF2BF6" w:rsidP="00593DB6">
      <w:pPr>
        <w:pStyle w:val="PargrafodaLista"/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(</w:t>
      </w:r>
      <w:r w:rsidRPr="004C1140">
        <w:rPr>
          <w:rFonts w:ascii="Arial" w:hAnsi="Arial" w:cs="Arial"/>
        </w:rPr>
        <w:t>um) do segmento do comércio</w:t>
      </w:r>
      <w:r>
        <w:rPr>
          <w:rFonts w:ascii="Arial" w:hAnsi="Arial" w:cs="Arial"/>
        </w:rPr>
        <w:t>.</w:t>
      </w:r>
    </w:p>
    <w:p w:rsidR="00593DB6" w:rsidRDefault="00593DB6" w:rsidP="00CF2BF6">
      <w:pPr>
        <w:spacing w:before="120" w:after="120"/>
        <w:jc w:val="both"/>
        <w:rPr>
          <w:rFonts w:ascii="Arial" w:hAnsi="Arial" w:cs="Arial"/>
          <w:b/>
        </w:rPr>
      </w:pPr>
    </w:p>
    <w:p w:rsidR="00CF2BF6" w:rsidRPr="00593DB6" w:rsidRDefault="00CF2BF6" w:rsidP="00593DB6">
      <w:pPr>
        <w:pStyle w:val="PargrafodaLista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593DB6">
        <w:rPr>
          <w:rFonts w:ascii="Arial" w:hAnsi="Arial" w:cs="Arial"/>
        </w:rPr>
        <w:t>02 (dois) representantes das empresas não associadas à ACE; sendo;</w:t>
      </w:r>
    </w:p>
    <w:p w:rsidR="00CF2BF6" w:rsidRPr="004C1140" w:rsidRDefault="00CF2BF6" w:rsidP="00593DB6">
      <w:pPr>
        <w:pStyle w:val="PargrafodaLista"/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C1140">
        <w:rPr>
          <w:rFonts w:ascii="Arial" w:hAnsi="Arial" w:cs="Arial"/>
        </w:rPr>
        <w:t>1 (um) do segmento da indústria;</w:t>
      </w:r>
    </w:p>
    <w:p w:rsidR="00593DB6" w:rsidRPr="00593DB6" w:rsidRDefault="00CF2BF6" w:rsidP="00CF2BF6">
      <w:pPr>
        <w:pStyle w:val="PargrafodaLista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b/>
        </w:rPr>
      </w:pPr>
      <w:r w:rsidRPr="00593DB6">
        <w:rPr>
          <w:rFonts w:ascii="Arial" w:hAnsi="Arial" w:cs="Arial"/>
        </w:rPr>
        <w:t>01 (um) do segmento do comércio.</w:t>
      </w:r>
    </w:p>
    <w:p w:rsidR="00593DB6" w:rsidRPr="00593DB6" w:rsidRDefault="00593DB6" w:rsidP="00593DB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02 (dois) representantes dos empresários instalados no Polo Empresarial;</w:t>
      </w:r>
    </w:p>
    <w:p w:rsidR="00593DB6" w:rsidRPr="00593DB6" w:rsidRDefault="00CF2BF6" w:rsidP="00CF2BF6">
      <w:pPr>
        <w:pStyle w:val="PargrafodaLista"/>
        <w:numPr>
          <w:ilvl w:val="0"/>
          <w:numId w:val="12"/>
        </w:numPr>
        <w:spacing w:before="120" w:after="120"/>
        <w:jc w:val="both"/>
        <w:rPr>
          <w:rFonts w:ascii="Arial" w:hAnsi="Arial" w:cs="Arial"/>
          <w:b/>
        </w:rPr>
      </w:pPr>
      <w:r w:rsidRPr="00593DB6">
        <w:rPr>
          <w:rFonts w:ascii="Arial" w:hAnsi="Arial" w:cs="Arial"/>
        </w:rPr>
        <w:t>0</w:t>
      </w:r>
      <w:r w:rsidR="003A5EFD">
        <w:rPr>
          <w:rFonts w:ascii="Arial" w:hAnsi="Arial" w:cs="Arial"/>
        </w:rPr>
        <w:t>2</w:t>
      </w:r>
      <w:r w:rsidRPr="00593DB6">
        <w:rPr>
          <w:rFonts w:ascii="Arial" w:hAnsi="Arial" w:cs="Arial"/>
        </w:rPr>
        <w:t xml:space="preserve"> (</w:t>
      </w:r>
      <w:r w:rsidR="003A5EFD">
        <w:rPr>
          <w:rFonts w:ascii="Arial" w:hAnsi="Arial" w:cs="Arial"/>
        </w:rPr>
        <w:t>dois</w:t>
      </w:r>
      <w:r w:rsidRPr="00593DB6">
        <w:rPr>
          <w:rFonts w:ascii="Arial" w:hAnsi="Arial" w:cs="Arial"/>
        </w:rPr>
        <w:t>) representant</w:t>
      </w:r>
      <w:r w:rsidR="003A5EFD">
        <w:rPr>
          <w:rFonts w:ascii="Arial" w:hAnsi="Arial" w:cs="Arial"/>
        </w:rPr>
        <w:t>es</w:t>
      </w:r>
      <w:r w:rsidRPr="00593DB6">
        <w:rPr>
          <w:rFonts w:ascii="Arial" w:hAnsi="Arial" w:cs="Arial"/>
        </w:rPr>
        <w:t xml:space="preserve"> das empresas prestadoras de serviços;</w:t>
      </w:r>
    </w:p>
    <w:p w:rsidR="00CF2BF6" w:rsidRPr="00593DB6" w:rsidRDefault="00CF2BF6" w:rsidP="00593DB6">
      <w:pPr>
        <w:pStyle w:val="PargrafodaLista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593DB6">
        <w:rPr>
          <w:rFonts w:ascii="Arial" w:hAnsi="Arial" w:cs="Arial"/>
        </w:rPr>
        <w:t>02 (dois) representantes do Poder Público Municipal, sendo;</w:t>
      </w:r>
    </w:p>
    <w:p w:rsidR="00CF2BF6" w:rsidRPr="004C1140" w:rsidRDefault="00CF2BF6" w:rsidP="00593DB6">
      <w:pPr>
        <w:pStyle w:val="PargrafodaLista"/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Secretário Municipal de Desenvolvimento Econômico;</w:t>
      </w:r>
    </w:p>
    <w:p w:rsidR="00593DB6" w:rsidRPr="00593DB6" w:rsidRDefault="00CF2BF6" w:rsidP="00593DB6">
      <w:pPr>
        <w:pStyle w:val="PargrafodaLista"/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(um) de livre nomeação do Prefeito Municipal.</w:t>
      </w:r>
    </w:p>
    <w:p w:rsidR="00CF2BF6" w:rsidRPr="00593DB6" w:rsidRDefault="00CF2BF6" w:rsidP="00593DB6">
      <w:pPr>
        <w:pStyle w:val="PargrafodaLista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</w:rPr>
      </w:pPr>
      <w:r w:rsidRPr="00593DB6">
        <w:rPr>
          <w:rFonts w:ascii="Arial" w:hAnsi="Arial" w:cs="Arial"/>
        </w:rPr>
        <w:t>0</w:t>
      </w:r>
      <w:r w:rsidR="00593DB6" w:rsidRPr="00593DB6">
        <w:rPr>
          <w:rFonts w:ascii="Arial" w:hAnsi="Arial" w:cs="Arial"/>
        </w:rPr>
        <w:t>2</w:t>
      </w:r>
      <w:r w:rsidRPr="00593DB6">
        <w:rPr>
          <w:rFonts w:ascii="Arial" w:hAnsi="Arial" w:cs="Arial"/>
        </w:rPr>
        <w:t xml:space="preserve"> (</w:t>
      </w:r>
      <w:r w:rsidR="00593DB6" w:rsidRPr="00593DB6">
        <w:rPr>
          <w:rFonts w:ascii="Arial" w:hAnsi="Arial" w:cs="Arial"/>
        </w:rPr>
        <w:t>dois</w:t>
      </w:r>
      <w:r w:rsidRPr="00593DB6">
        <w:rPr>
          <w:rFonts w:ascii="Arial" w:hAnsi="Arial" w:cs="Arial"/>
        </w:rPr>
        <w:t>) vereador</w:t>
      </w:r>
      <w:r w:rsidR="00593DB6" w:rsidRPr="00593DB6">
        <w:rPr>
          <w:rFonts w:ascii="Arial" w:hAnsi="Arial" w:cs="Arial"/>
        </w:rPr>
        <w:t>es</w:t>
      </w:r>
      <w:r w:rsidRPr="00593DB6">
        <w:rPr>
          <w:rFonts w:ascii="Arial" w:hAnsi="Arial" w:cs="Arial"/>
        </w:rPr>
        <w:t xml:space="preserve"> representando a Câmara Municipal.</w:t>
      </w:r>
    </w:p>
    <w:p w:rsidR="00CF2BF6" w:rsidRPr="00342B5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§1º. </w:t>
      </w:r>
      <w:r w:rsidRPr="00342B56">
        <w:rPr>
          <w:rFonts w:ascii="Arial" w:hAnsi="Arial" w:cs="Arial"/>
        </w:rPr>
        <w:t>Em sua primeira reunião o COMDE, através e entre seus membros, elegerá um Presidente, um Vice-presidente e um Secretário.</w:t>
      </w:r>
    </w:p>
    <w:p w:rsidR="00CF2BF6" w:rsidRPr="00342B5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§2º. </w:t>
      </w:r>
      <w:r w:rsidRPr="00342B56">
        <w:rPr>
          <w:rFonts w:ascii="Arial" w:hAnsi="Arial" w:cs="Arial"/>
        </w:rPr>
        <w:t>O mandato dos membros do COMDE será de 02 (dois) anos, sendo permitida uma recondução.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§3º. </w:t>
      </w:r>
      <w:r w:rsidRPr="00342B56">
        <w:rPr>
          <w:rFonts w:ascii="Arial" w:hAnsi="Arial" w:cs="Arial"/>
        </w:rPr>
        <w:t>O COMDE ficará responsável pela elaboração de seu Regimento Interno.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§4º. </w:t>
      </w:r>
      <w:r w:rsidRPr="00342B56">
        <w:rPr>
          <w:rFonts w:ascii="Arial" w:hAnsi="Arial" w:cs="Arial"/>
        </w:rPr>
        <w:t>O exercício do mandato de membro do COMDE será gratuito e considerado como prestação de serviço relevante ao Município.</w:t>
      </w:r>
    </w:p>
    <w:p w:rsidR="000B222F" w:rsidRDefault="000B222F" w:rsidP="00CF2BF6">
      <w:pPr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CF2BF6" w:rsidRPr="004033A4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 xml:space="preserve">CAPÍTULO </w:t>
      </w:r>
      <w:r>
        <w:rPr>
          <w:rFonts w:ascii="Arial" w:hAnsi="Arial" w:cs="Arial"/>
          <w:b/>
          <w:color w:val="000000"/>
        </w:rPr>
        <w:t>V</w:t>
      </w:r>
    </w:p>
    <w:p w:rsidR="00CF2BF6" w:rsidRDefault="00CF2BF6" w:rsidP="00CF2BF6">
      <w:pPr>
        <w:jc w:val="center"/>
        <w:rPr>
          <w:rFonts w:ascii="Arial" w:hAnsi="Arial" w:cs="Arial"/>
          <w:b/>
          <w:color w:val="000000"/>
        </w:rPr>
      </w:pPr>
      <w:r w:rsidRPr="004033A4">
        <w:rPr>
          <w:rFonts w:ascii="Arial" w:hAnsi="Arial" w:cs="Arial"/>
          <w:b/>
          <w:color w:val="000000"/>
        </w:rPr>
        <w:t>D</w:t>
      </w:r>
      <w:r>
        <w:rPr>
          <w:rFonts w:ascii="Arial" w:hAnsi="Arial" w:cs="Arial"/>
          <w:b/>
          <w:color w:val="000000"/>
        </w:rPr>
        <w:t>AS DISPOSIÇÕES GERAIS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2</w:t>
      </w:r>
      <w:r w:rsidR="00CB317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Pr="00591581">
        <w:rPr>
          <w:rFonts w:ascii="Arial" w:hAnsi="Arial" w:cs="Arial"/>
        </w:rPr>
        <w:t>A política de desenvolvimento econômico municipal terá como prioridade, a partir da aprovação desta Lei, a implantação do Polo Empresarial.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2</w:t>
      </w:r>
      <w:r w:rsidR="00CB3176">
        <w:rPr>
          <w:rFonts w:ascii="Arial" w:hAnsi="Arial" w:cs="Arial"/>
          <w:b/>
        </w:rPr>
        <w:t>7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82208">
        <w:rPr>
          <w:rFonts w:ascii="Arial" w:hAnsi="Arial" w:cs="Arial"/>
        </w:rPr>
        <w:t xml:space="preserve">Fica desde já o Prefeito Municipal autorizado a proceder </w:t>
      </w:r>
      <w:proofErr w:type="gramStart"/>
      <w:r w:rsidRPr="00182208">
        <w:rPr>
          <w:rFonts w:ascii="Arial" w:hAnsi="Arial" w:cs="Arial"/>
        </w:rPr>
        <w:t>a</w:t>
      </w:r>
      <w:proofErr w:type="gramEnd"/>
      <w:r w:rsidRPr="00182208">
        <w:rPr>
          <w:rFonts w:ascii="Arial" w:hAnsi="Arial" w:cs="Arial"/>
        </w:rPr>
        <w:t xml:space="preserve"> </w:t>
      </w:r>
      <w:r w:rsidR="005F13F5">
        <w:rPr>
          <w:rFonts w:ascii="Arial" w:hAnsi="Arial" w:cs="Arial"/>
        </w:rPr>
        <w:t>concessão</w:t>
      </w:r>
      <w:r w:rsidRPr="00182208">
        <w:rPr>
          <w:rFonts w:ascii="Arial" w:hAnsi="Arial" w:cs="Arial"/>
        </w:rPr>
        <w:t xml:space="preserve"> dos lotes</w:t>
      </w:r>
      <w:r>
        <w:rPr>
          <w:rFonts w:ascii="Arial" w:hAnsi="Arial" w:cs="Arial"/>
        </w:rPr>
        <w:t xml:space="preserve"> do Polo Empresarial nos termos desta Lei.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2</w:t>
      </w:r>
      <w:r w:rsidR="00CB3176">
        <w:rPr>
          <w:rFonts w:ascii="Arial" w:hAnsi="Arial" w:cs="Arial"/>
          <w:b/>
        </w:rPr>
        <w:t>8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8E2E4B" w:rsidRPr="008E2E4B">
        <w:rPr>
          <w:rFonts w:ascii="Arial" w:hAnsi="Arial" w:cs="Arial"/>
        </w:rPr>
        <w:t>Depois de assinados os termos administrativos, as empresas deverão, obrigatoriamente, organizar-se em sistema de condomínio, assumindo o controle operacional do Polo Empresarial</w:t>
      </w:r>
      <w:r>
        <w:rPr>
          <w:rFonts w:ascii="Arial" w:hAnsi="Arial" w:cs="Arial"/>
        </w:rPr>
        <w:t>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63B8B">
        <w:rPr>
          <w:rFonts w:ascii="Arial" w:hAnsi="Arial" w:cs="Arial"/>
          <w:b/>
        </w:rPr>
        <w:t>§1º.</w:t>
      </w:r>
      <w:r>
        <w:rPr>
          <w:rFonts w:ascii="Arial" w:hAnsi="Arial" w:cs="Arial"/>
        </w:rPr>
        <w:t xml:space="preserve"> O Estatuto do Condomínio será registrado após aprovação do COMDE.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63B8B">
        <w:rPr>
          <w:rFonts w:ascii="Arial" w:hAnsi="Arial" w:cs="Arial"/>
          <w:b/>
        </w:rPr>
        <w:t>§2º.</w:t>
      </w:r>
      <w:r>
        <w:rPr>
          <w:rFonts w:ascii="Arial" w:hAnsi="Arial" w:cs="Arial"/>
        </w:rPr>
        <w:t xml:space="preserve"> O Poder Público Municipal transferirá ao Condomínio a titu</w:t>
      </w:r>
      <w:r w:rsidR="003F0535">
        <w:rPr>
          <w:rFonts w:ascii="Arial" w:hAnsi="Arial" w:cs="Arial"/>
        </w:rPr>
        <w:t>laridade de toda a área e infra</w:t>
      </w:r>
      <w:r>
        <w:rPr>
          <w:rFonts w:ascii="Arial" w:hAnsi="Arial" w:cs="Arial"/>
        </w:rPr>
        <w:t>estrutura do Polo Empresarial.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63B8B">
        <w:rPr>
          <w:rFonts w:ascii="Arial" w:hAnsi="Arial" w:cs="Arial"/>
          <w:b/>
        </w:rPr>
        <w:t>§3º.</w:t>
      </w:r>
      <w:r>
        <w:rPr>
          <w:rFonts w:ascii="Arial" w:hAnsi="Arial" w:cs="Arial"/>
        </w:rPr>
        <w:t xml:space="preserve"> O Poder Público Municipal e o COMDE terão assento garantido nas </w:t>
      </w:r>
      <w:r w:rsidR="00F11EA9">
        <w:rPr>
          <w:rFonts w:ascii="Arial" w:hAnsi="Arial" w:cs="Arial"/>
        </w:rPr>
        <w:t>assembleias</w:t>
      </w:r>
      <w:r>
        <w:rPr>
          <w:rFonts w:ascii="Arial" w:hAnsi="Arial" w:cs="Arial"/>
        </w:rPr>
        <w:t xml:space="preserve"> do Condomínio com direito a voz e voto.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  <w:b/>
        </w:rPr>
      </w:pPr>
      <w:r w:rsidRPr="00114EC9">
        <w:rPr>
          <w:rFonts w:ascii="Arial" w:hAnsi="Arial" w:cs="Arial"/>
          <w:b/>
        </w:rPr>
        <w:t xml:space="preserve">Art. </w:t>
      </w:r>
      <w:r w:rsidR="00CB3176">
        <w:rPr>
          <w:rFonts w:ascii="Arial" w:hAnsi="Arial" w:cs="Arial"/>
          <w:b/>
        </w:rPr>
        <w:t>29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A7740F">
        <w:rPr>
          <w:rFonts w:ascii="Arial" w:hAnsi="Arial" w:cs="Arial"/>
        </w:rPr>
        <w:t xml:space="preserve">O destino </w:t>
      </w:r>
      <w:r>
        <w:rPr>
          <w:rFonts w:ascii="Arial" w:hAnsi="Arial" w:cs="Arial"/>
        </w:rPr>
        <w:t xml:space="preserve">final </w:t>
      </w:r>
      <w:r w:rsidRPr="00A7740F">
        <w:rPr>
          <w:rFonts w:ascii="Arial" w:hAnsi="Arial" w:cs="Arial"/>
        </w:rPr>
        <w:t>dos resíduos industriais</w:t>
      </w:r>
      <w:r>
        <w:rPr>
          <w:rFonts w:ascii="Arial" w:hAnsi="Arial" w:cs="Arial"/>
        </w:rPr>
        <w:t>,</w:t>
      </w:r>
      <w:r w:rsidRPr="00A7740F">
        <w:rPr>
          <w:rFonts w:ascii="Arial" w:hAnsi="Arial" w:cs="Arial"/>
        </w:rPr>
        <w:t xml:space="preserve"> produzidos no Polo Empresarial</w:t>
      </w:r>
      <w:r>
        <w:rPr>
          <w:rFonts w:ascii="Arial" w:hAnsi="Arial" w:cs="Arial"/>
        </w:rPr>
        <w:t>,</w:t>
      </w:r>
      <w:r w:rsidRPr="00A7740F">
        <w:rPr>
          <w:rFonts w:ascii="Arial" w:hAnsi="Arial" w:cs="Arial"/>
        </w:rPr>
        <w:t xml:space="preserve"> é de inteira responsabilida</w:t>
      </w:r>
      <w:r>
        <w:rPr>
          <w:rFonts w:ascii="Arial" w:hAnsi="Arial" w:cs="Arial"/>
        </w:rPr>
        <w:t>de das empresas nele instaladas, seguindo as leis ambientais vigentes.</w:t>
      </w:r>
    </w:p>
    <w:p w:rsidR="00CF2BF6" w:rsidRPr="00527B46" w:rsidRDefault="00CF2BF6" w:rsidP="00CF2BF6">
      <w:pPr>
        <w:spacing w:before="120" w:after="120"/>
        <w:jc w:val="both"/>
        <w:rPr>
          <w:rFonts w:ascii="Arial" w:hAnsi="Arial" w:cs="Arial"/>
          <w:b/>
        </w:rPr>
      </w:pPr>
      <w:r w:rsidRPr="00527B46">
        <w:rPr>
          <w:rFonts w:ascii="Arial" w:hAnsi="Arial" w:cs="Arial"/>
          <w:b/>
        </w:rPr>
        <w:lastRenderedPageBreak/>
        <w:t xml:space="preserve">Art. </w:t>
      </w:r>
      <w:r w:rsidR="00CB3176" w:rsidRPr="00527B46">
        <w:rPr>
          <w:rFonts w:ascii="Arial" w:hAnsi="Arial" w:cs="Arial"/>
          <w:b/>
        </w:rPr>
        <w:t>30</w:t>
      </w:r>
      <w:r w:rsidRPr="00527B46">
        <w:rPr>
          <w:rFonts w:ascii="Arial" w:hAnsi="Arial" w:cs="Arial"/>
          <w:b/>
        </w:rPr>
        <w:t xml:space="preserve">. </w:t>
      </w:r>
      <w:r w:rsidRPr="00527B46">
        <w:rPr>
          <w:rFonts w:ascii="Arial" w:hAnsi="Arial" w:cs="Arial"/>
        </w:rPr>
        <w:t xml:space="preserve">Em relação à </w:t>
      </w:r>
      <w:proofErr w:type="spellStart"/>
      <w:r w:rsidRPr="00527B46">
        <w:rPr>
          <w:rFonts w:ascii="Arial" w:hAnsi="Arial" w:cs="Arial"/>
        </w:rPr>
        <w:t>mão-de-obra</w:t>
      </w:r>
      <w:proofErr w:type="spellEnd"/>
      <w:r w:rsidRPr="00527B46">
        <w:rPr>
          <w:rFonts w:ascii="Arial" w:hAnsi="Arial" w:cs="Arial"/>
        </w:rPr>
        <w:t>, ficam todas as empresas obrigadas a empregar trabalhadores locais nos seguintes termos, de acordo com o número de funcionários:</w:t>
      </w:r>
    </w:p>
    <w:p w:rsidR="00CF2BF6" w:rsidRPr="00527B4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527B46">
        <w:rPr>
          <w:rFonts w:ascii="Arial" w:hAnsi="Arial" w:cs="Arial"/>
          <w:b/>
        </w:rPr>
        <w:t xml:space="preserve">I – </w:t>
      </w:r>
      <w:r w:rsidRPr="00527B46">
        <w:rPr>
          <w:rFonts w:ascii="Arial" w:hAnsi="Arial" w:cs="Arial"/>
        </w:rPr>
        <w:t xml:space="preserve">De </w:t>
      </w:r>
      <w:proofErr w:type="gramStart"/>
      <w:r w:rsidRPr="00527B46">
        <w:rPr>
          <w:rFonts w:ascii="Arial" w:hAnsi="Arial" w:cs="Arial"/>
        </w:rPr>
        <w:t>01 (um) a 10 (dez) – 80</w:t>
      </w:r>
      <w:proofErr w:type="gramEnd"/>
      <w:r w:rsidRPr="00527B46">
        <w:rPr>
          <w:rFonts w:ascii="Arial" w:hAnsi="Arial" w:cs="Arial"/>
        </w:rPr>
        <w:t>% de trabalhadores de Bicas.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527B46">
        <w:rPr>
          <w:rFonts w:ascii="Arial" w:hAnsi="Arial" w:cs="Arial"/>
          <w:b/>
        </w:rPr>
        <w:t xml:space="preserve">II – </w:t>
      </w:r>
      <w:r w:rsidRPr="00527B46">
        <w:rPr>
          <w:rFonts w:ascii="Arial" w:hAnsi="Arial" w:cs="Arial"/>
        </w:rPr>
        <w:t>Acima de 10 (dez) – 50% de trabalhadores de Bicas.</w:t>
      </w:r>
    </w:p>
    <w:p w:rsidR="00527B46" w:rsidRPr="00F11EA9" w:rsidRDefault="00F11EA9" w:rsidP="00F11EA9">
      <w:pPr>
        <w:spacing w:before="120" w:after="120"/>
        <w:jc w:val="both"/>
        <w:rPr>
          <w:rFonts w:ascii="Arial" w:hAnsi="Arial" w:cs="Arial"/>
        </w:rPr>
      </w:pPr>
      <w:r w:rsidRPr="00F11EA9">
        <w:rPr>
          <w:rFonts w:ascii="Arial" w:hAnsi="Arial" w:cs="Arial"/>
          <w:b/>
        </w:rPr>
        <w:t>Art. 31.</w:t>
      </w:r>
      <w:r w:rsidRPr="00F11EA9">
        <w:rPr>
          <w:rFonts w:ascii="Arial" w:hAnsi="Arial" w:cs="Arial"/>
        </w:rPr>
        <w:t xml:space="preserve"> Caso o município não seja capaz de suprir a mão de obra necessária, a empresa poderá ser dispensada de cumprir os requisitos do artigo anterior através de autorização do COMDE.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3</w:t>
      </w:r>
      <w:r w:rsidR="00F11EA9">
        <w:rPr>
          <w:rFonts w:ascii="Arial" w:hAnsi="Arial" w:cs="Arial"/>
          <w:b/>
        </w:rPr>
        <w:t>2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8E2E4B" w:rsidRPr="008E2E4B">
        <w:rPr>
          <w:rFonts w:ascii="Arial" w:hAnsi="Arial" w:cs="Arial"/>
        </w:rPr>
        <w:t xml:space="preserve">Todos os lotes pertencentes ao Polo Empresarial estão passíveis de reversão sem ônus ao Poder Público Municipal, </w:t>
      </w:r>
      <w:r w:rsidR="00CB3176">
        <w:rPr>
          <w:rFonts w:ascii="Arial" w:hAnsi="Arial" w:cs="Arial"/>
        </w:rPr>
        <w:t xml:space="preserve">incluindo as benfeitorias necessárias, úteis e voluptuárias, </w:t>
      </w:r>
      <w:r w:rsidR="008E2E4B" w:rsidRPr="008E2E4B">
        <w:rPr>
          <w:rFonts w:ascii="Arial" w:hAnsi="Arial" w:cs="Arial"/>
        </w:rPr>
        <w:t>nos seguintes casos</w:t>
      </w:r>
      <w:r>
        <w:rPr>
          <w:rFonts w:ascii="Arial" w:hAnsi="Arial" w:cs="Arial"/>
        </w:rPr>
        <w:t>: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F31ABF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Por atraso superior a 90 (noventa) dias no pagamento das parcelas, no caso de lotes </w:t>
      </w:r>
      <w:r w:rsidR="00CB3176">
        <w:rPr>
          <w:rFonts w:ascii="Arial" w:hAnsi="Arial" w:cs="Arial"/>
        </w:rPr>
        <w:t>adquiridos</w:t>
      </w:r>
      <w:r>
        <w:rPr>
          <w:rFonts w:ascii="Arial" w:hAnsi="Arial" w:cs="Arial"/>
        </w:rPr>
        <w:t xml:space="preserve"> a prazo;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F31ABF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Por descumprimento das normas aqui estabelecidas e quaisquer outras correlatas;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F31ABF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Por desuso do imóvel por período superior a 12 (doze) meses.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3</w:t>
      </w:r>
      <w:r w:rsidR="00F11EA9">
        <w:rPr>
          <w:rFonts w:ascii="Arial" w:hAnsi="Arial" w:cs="Arial"/>
          <w:b/>
        </w:rPr>
        <w:t>3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D7C16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casos não previstos nesta Lei serão solucionados pelo COMDE, que consignará as decisões em resoluções, que se tornarão normas a serem observadas em todos os casos semelhantes.</w:t>
      </w:r>
    </w:p>
    <w:p w:rsidR="00CF2BF6" w:rsidRDefault="00CB317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 w:rsidR="00CF2BF6" w:rsidRPr="007B410A">
        <w:rPr>
          <w:rFonts w:ascii="Arial" w:hAnsi="Arial" w:cs="Arial"/>
          <w:b/>
        </w:rPr>
        <w:t>.</w:t>
      </w:r>
      <w:r w:rsidR="00CF2BF6">
        <w:rPr>
          <w:rFonts w:ascii="Arial" w:hAnsi="Arial" w:cs="Arial"/>
        </w:rPr>
        <w:t xml:space="preserve"> Cabe ao COMDE, aprovar ou não a participação nas concorrências de qualquer empresa cuja atividade gere odores desagradáveis, riscos de explosão, barulho excessivo ou ainda a outro fator que exponha os demais empresários e funcionários a qualquer tipo de risco exponencial.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3</w:t>
      </w:r>
      <w:r w:rsidR="00F11EA9">
        <w:rPr>
          <w:rFonts w:ascii="Arial" w:hAnsi="Arial" w:cs="Arial"/>
          <w:b/>
        </w:rPr>
        <w:t>4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14EC9">
        <w:rPr>
          <w:rFonts w:ascii="Arial" w:hAnsi="Arial" w:cs="Arial"/>
        </w:rPr>
        <w:t>Esta Lei deverá ser regulamentada pelo Poder Executivo em 90 dias.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3</w:t>
      </w:r>
      <w:r w:rsidR="00F11EA9">
        <w:rPr>
          <w:rFonts w:ascii="Arial" w:hAnsi="Arial" w:cs="Arial"/>
          <w:b/>
        </w:rPr>
        <w:t>5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14EC9">
        <w:rPr>
          <w:rFonts w:ascii="Arial" w:hAnsi="Arial" w:cs="Arial"/>
        </w:rPr>
        <w:t>Esta Lei entra em vigor na data de sua publicação</w:t>
      </w:r>
      <w:r>
        <w:rPr>
          <w:rFonts w:ascii="Arial" w:hAnsi="Arial" w:cs="Arial"/>
        </w:rPr>
        <w:t>.</w:t>
      </w:r>
    </w:p>
    <w:p w:rsidR="00CF2BF6" w:rsidRPr="004339C5" w:rsidRDefault="00CF2BF6" w:rsidP="00CF2BF6">
      <w:pPr>
        <w:spacing w:before="120" w:after="120"/>
        <w:jc w:val="both"/>
        <w:rPr>
          <w:rFonts w:ascii="Arial" w:hAnsi="Arial" w:cs="Arial"/>
          <w:b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3</w:t>
      </w:r>
      <w:r w:rsidR="00F11EA9">
        <w:rPr>
          <w:rFonts w:ascii="Arial" w:hAnsi="Arial" w:cs="Arial"/>
          <w:b/>
        </w:rPr>
        <w:t>6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4339C5">
        <w:rPr>
          <w:rFonts w:ascii="Arial" w:hAnsi="Arial" w:cs="Arial"/>
        </w:rPr>
        <w:t>Fica alterado o Art. 1º da Lei Municipal nº 1.511/2010, que passará a vigorar com a seguinte redação: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“Art. 1º. </w:t>
      </w:r>
      <w:r w:rsidRPr="004339C5">
        <w:rPr>
          <w:rFonts w:ascii="Arial" w:hAnsi="Arial" w:cs="Arial"/>
        </w:rPr>
        <w:t xml:space="preserve">Fica o Município de Bicas/MG autorizado a adquirir, por compra e </w:t>
      </w:r>
      <w:proofErr w:type="gramStart"/>
      <w:r w:rsidRPr="004339C5">
        <w:rPr>
          <w:rFonts w:ascii="Arial" w:hAnsi="Arial" w:cs="Arial"/>
        </w:rPr>
        <w:t>venda,</w:t>
      </w:r>
      <w:proofErr w:type="gramEnd"/>
      <w:r w:rsidRPr="004339C5">
        <w:rPr>
          <w:rFonts w:ascii="Arial" w:hAnsi="Arial" w:cs="Arial"/>
        </w:rPr>
        <w:t xml:space="preserve"> uma fração de 2,0330 ha (dois hectares, três ares e trinta </w:t>
      </w:r>
      <w:proofErr w:type="spellStart"/>
      <w:r w:rsidRPr="004339C5">
        <w:rPr>
          <w:rFonts w:ascii="Arial" w:hAnsi="Arial" w:cs="Arial"/>
        </w:rPr>
        <w:t>centiares</w:t>
      </w:r>
      <w:proofErr w:type="spellEnd"/>
      <w:r w:rsidRPr="004339C5">
        <w:rPr>
          <w:rFonts w:ascii="Arial" w:hAnsi="Arial" w:cs="Arial"/>
        </w:rPr>
        <w:t>) do imóvel desmembrado da área rural denominada “Sítio São Luiz.”</w:t>
      </w:r>
    </w:p>
    <w:p w:rsidR="00CF2BF6" w:rsidRDefault="00CF2BF6" w:rsidP="00CF2BF6">
      <w:pPr>
        <w:spacing w:before="120" w:after="120"/>
        <w:jc w:val="both"/>
        <w:rPr>
          <w:rFonts w:ascii="Arial" w:hAnsi="Arial" w:cs="Arial"/>
        </w:rPr>
      </w:pPr>
      <w:r w:rsidRPr="00114EC9">
        <w:rPr>
          <w:rFonts w:ascii="Arial" w:hAnsi="Arial" w:cs="Arial"/>
          <w:b/>
        </w:rPr>
        <w:t xml:space="preserve">Art. </w:t>
      </w:r>
      <w:r w:rsidR="001F1889">
        <w:rPr>
          <w:rFonts w:ascii="Arial" w:hAnsi="Arial" w:cs="Arial"/>
          <w:b/>
        </w:rPr>
        <w:t>3</w:t>
      </w:r>
      <w:r w:rsidR="00F11EA9">
        <w:rPr>
          <w:rFonts w:ascii="Arial" w:hAnsi="Arial" w:cs="Arial"/>
          <w:b/>
        </w:rPr>
        <w:t>7</w:t>
      </w:r>
      <w:r w:rsidRPr="00114EC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Fica r</w:t>
      </w:r>
      <w:r w:rsidRPr="00114EC9">
        <w:rPr>
          <w:rFonts w:ascii="Arial" w:hAnsi="Arial" w:cs="Arial"/>
        </w:rPr>
        <w:t>evoga</w:t>
      </w:r>
      <w:r>
        <w:rPr>
          <w:rFonts w:ascii="Arial" w:hAnsi="Arial" w:cs="Arial"/>
        </w:rPr>
        <w:t>do o Art. 3º da Lei Municipal nº 1.511/2010.</w:t>
      </w:r>
    </w:p>
    <w:p w:rsidR="00CF2BF6" w:rsidRDefault="00CF2BF6" w:rsidP="00CF2BF6">
      <w:pPr>
        <w:jc w:val="both"/>
        <w:rPr>
          <w:rFonts w:ascii="Arial" w:hAnsi="Arial" w:cs="Arial"/>
        </w:rPr>
      </w:pPr>
    </w:p>
    <w:p w:rsidR="000B222F" w:rsidRPr="00C23EC6" w:rsidRDefault="000B222F" w:rsidP="00CF2BF6">
      <w:pPr>
        <w:jc w:val="both"/>
        <w:rPr>
          <w:rFonts w:ascii="Arial" w:hAnsi="Arial" w:cs="Arial"/>
        </w:rPr>
      </w:pPr>
    </w:p>
    <w:p w:rsidR="00CF2BF6" w:rsidRPr="00114EC9" w:rsidRDefault="00CF2BF6" w:rsidP="00CF2BF6">
      <w:pPr>
        <w:jc w:val="both"/>
        <w:rPr>
          <w:rFonts w:ascii="Arial" w:hAnsi="Arial" w:cs="Arial"/>
        </w:rPr>
      </w:pPr>
    </w:p>
    <w:p w:rsidR="00CF2BF6" w:rsidRDefault="00CF2BF6" w:rsidP="00CF2BF6">
      <w:pPr>
        <w:jc w:val="both"/>
        <w:rPr>
          <w:rFonts w:ascii="Arial" w:hAnsi="Arial" w:cs="Arial"/>
        </w:rPr>
      </w:pPr>
      <w:r w:rsidRPr="00114EC9">
        <w:rPr>
          <w:rFonts w:ascii="Arial" w:hAnsi="Arial" w:cs="Arial"/>
        </w:rPr>
        <w:t>Bicas, ____</w:t>
      </w:r>
      <w:r>
        <w:rPr>
          <w:rFonts w:ascii="Arial" w:hAnsi="Arial" w:cs="Arial"/>
        </w:rPr>
        <w:t xml:space="preserve">__ de ________________ de </w:t>
      </w:r>
      <w:bookmarkStart w:id="0" w:name="_GoBack"/>
      <w:bookmarkEnd w:id="0"/>
      <w:r>
        <w:rPr>
          <w:rFonts w:ascii="Arial" w:hAnsi="Arial" w:cs="Arial"/>
        </w:rPr>
        <w:t>2015.</w:t>
      </w:r>
    </w:p>
    <w:p w:rsidR="00CF2BF6" w:rsidRDefault="00CF2BF6" w:rsidP="00CF2BF6">
      <w:pPr>
        <w:jc w:val="both"/>
        <w:rPr>
          <w:rFonts w:ascii="Arial" w:hAnsi="Arial" w:cs="Arial"/>
        </w:rPr>
      </w:pPr>
    </w:p>
    <w:p w:rsidR="00CF2BF6" w:rsidRDefault="00CF2BF6" w:rsidP="00CF2BF6">
      <w:pPr>
        <w:jc w:val="both"/>
        <w:rPr>
          <w:rFonts w:ascii="Arial" w:hAnsi="Arial" w:cs="Arial"/>
        </w:rPr>
      </w:pPr>
    </w:p>
    <w:p w:rsidR="00CF2BF6" w:rsidRPr="00114EC9" w:rsidRDefault="00CF2BF6" w:rsidP="00CF2BF6">
      <w:pPr>
        <w:jc w:val="both"/>
        <w:rPr>
          <w:rFonts w:ascii="Arial" w:hAnsi="Arial" w:cs="Arial"/>
        </w:rPr>
      </w:pPr>
    </w:p>
    <w:p w:rsidR="000B222F" w:rsidRDefault="00CF2BF6" w:rsidP="00CF2BF6">
      <w:pPr>
        <w:spacing w:before="120" w:after="120"/>
        <w:jc w:val="center"/>
        <w:rPr>
          <w:rFonts w:ascii="Monotype Corsiva" w:hAnsi="Monotype Corsiva" w:cs="Arial"/>
          <w:color w:val="000000"/>
          <w:sz w:val="28"/>
          <w:szCs w:val="28"/>
        </w:rPr>
      </w:pPr>
      <w:r>
        <w:rPr>
          <w:rFonts w:ascii="Monotype Corsiva" w:hAnsi="Monotype Corsiva" w:cs="Arial"/>
          <w:color w:val="000000"/>
          <w:sz w:val="28"/>
          <w:szCs w:val="28"/>
        </w:rPr>
        <w:t xml:space="preserve">Geraldo </w:t>
      </w:r>
      <w:proofErr w:type="spellStart"/>
      <w:r>
        <w:rPr>
          <w:rFonts w:ascii="Monotype Corsiva" w:hAnsi="Monotype Corsiva" w:cs="Arial"/>
          <w:color w:val="000000"/>
          <w:sz w:val="28"/>
          <w:szCs w:val="28"/>
        </w:rPr>
        <w:t>Magela</w:t>
      </w:r>
      <w:proofErr w:type="spellEnd"/>
      <w:r>
        <w:rPr>
          <w:rFonts w:ascii="Monotype Corsiva" w:hAnsi="Monotype Corsiva" w:cs="Arial"/>
          <w:color w:val="000000"/>
          <w:sz w:val="28"/>
          <w:szCs w:val="28"/>
        </w:rPr>
        <w:t xml:space="preserve"> Longo dos Santos</w:t>
      </w:r>
    </w:p>
    <w:p w:rsidR="00CF2BF6" w:rsidRPr="008F2A42" w:rsidRDefault="00CF2BF6" w:rsidP="00CF2BF6">
      <w:pPr>
        <w:spacing w:before="120" w:after="120"/>
        <w:jc w:val="center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lastRenderedPageBreak/>
        <w:t>PREFEITO MUNICIPAL</w:t>
      </w:r>
      <w:r w:rsidR="00F72748">
        <w:rPr>
          <w:rFonts w:ascii="Arial" w:hAnsi="Arial" w:cs="Arial"/>
          <w:color w:val="000000"/>
          <w:sz w:val="16"/>
          <w:szCs w:val="16"/>
        </w:rPr>
        <w:t>”</w:t>
      </w:r>
      <w:proofErr w:type="gramEnd"/>
    </w:p>
    <w:p w:rsidR="000B222F" w:rsidRDefault="000B222F" w:rsidP="007E71FA">
      <w:pPr>
        <w:pStyle w:val="NormalWeb"/>
        <w:jc w:val="center"/>
        <w:rPr>
          <w:rFonts w:ascii="Courier New" w:hAnsi="Courier New" w:cs="Courier New"/>
          <w:b/>
        </w:rPr>
      </w:pPr>
    </w:p>
    <w:p w:rsidR="007E71FA" w:rsidRDefault="007E71FA" w:rsidP="007E71FA">
      <w:pPr>
        <w:pStyle w:val="NormalWeb"/>
        <w:jc w:val="center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JUSTIFICATIVA</w:t>
      </w:r>
      <w:r w:rsidR="006951AF">
        <w:rPr>
          <w:rFonts w:ascii="Courier New" w:hAnsi="Courier New" w:cs="Courier New"/>
          <w:b/>
        </w:rPr>
        <w:t xml:space="preserve"> À EMENDA SUBSTITUTIVA Nº</w:t>
      </w:r>
      <w:proofErr w:type="gramEnd"/>
      <w:r w:rsidR="006951AF">
        <w:rPr>
          <w:rFonts w:ascii="Courier New" w:hAnsi="Courier New" w:cs="Courier New"/>
          <w:b/>
        </w:rPr>
        <w:t xml:space="preserve"> 02/2015</w:t>
      </w:r>
    </w:p>
    <w:p w:rsidR="006951AF" w:rsidRDefault="006951AF" w:rsidP="007E71FA">
      <w:pPr>
        <w:pStyle w:val="NormalWeb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AO PROJETO DE LEI DO EXECUTIVO Nº 37/2015.</w:t>
      </w:r>
    </w:p>
    <w:p w:rsidR="006D289B" w:rsidRDefault="007E71FA" w:rsidP="006D289B">
      <w:pPr>
        <w:pStyle w:val="NormalWeb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Esta emenda é apresentada </w:t>
      </w:r>
      <w:r w:rsidR="006D289B">
        <w:rPr>
          <w:rFonts w:ascii="Courier New" w:hAnsi="Courier New" w:cs="Courier New"/>
        </w:rPr>
        <w:t>a fim de dirimir questões levantadas pela Comissão de Finanças, Legislação e Justiça que julguei pertinentes e adequar a redação do projeto de lei à forma de ocupação do Polo Empresarial, saindo do modelo de venda subsidiada para a concessão de direito real de uso.</w:t>
      </w:r>
    </w:p>
    <w:p w:rsidR="006D289B" w:rsidRDefault="003F0535" w:rsidP="006D289B">
      <w:pPr>
        <w:pStyle w:val="NormalWeb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Vem para contrapor a Emenda Substitutiva nº 01, de autoria do Vereador Nilo, que além de mudar a forma de ocupação do Polo para uma doação de lotes, o que inviabiliza a captação de recursos para financiar a infraestrutura</w:t>
      </w:r>
      <w:r w:rsidR="00D8482D">
        <w:rPr>
          <w:rFonts w:ascii="Courier New" w:hAnsi="Courier New" w:cs="Courier New"/>
        </w:rPr>
        <w:t>.</w:t>
      </w:r>
    </w:p>
    <w:p w:rsidR="003F0535" w:rsidRDefault="003F0535" w:rsidP="006D289B">
      <w:pPr>
        <w:pStyle w:val="NormalWeb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Além disso, na Emenda </w:t>
      </w:r>
      <w:proofErr w:type="spellStart"/>
      <w:r>
        <w:rPr>
          <w:rFonts w:ascii="Courier New" w:hAnsi="Courier New" w:cs="Courier New"/>
        </w:rPr>
        <w:t>retro-mencionada</w:t>
      </w:r>
      <w:proofErr w:type="spellEnd"/>
      <w:r>
        <w:rPr>
          <w:rFonts w:ascii="Courier New" w:hAnsi="Courier New" w:cs="Courier New"/>
        </w:rPr>
        <w:t xml:space="preserve">, existe a imposição de construção de um matadouro na mesma área do Polo. Em minha opinião, não acredito que a área de um Polo Empresarial seja adequada à construção deste tipo de empreendimento, </w:t>
      </w:r>
      <w:r w:rsidR="006951AF">
        <w:rPr>
          <w:rFonts w:ascii="Courier New" w:hAnsi="Courier New" w:cs="Courier New"/>
        </w:rPr>
        <w:t xml:space="preserve">além de a Prefeitura já ter disponibilizado uma área próxima à Usina de beneficiamento de ossos no Bairro Gilson </w:t>
      </w:r>
      <w:proofErr w:type="spellStart"/>
      <w:r w:rsidR="006951AF">
        <w:rPr>
          <w:rFonts w:ascii="Courier New" w:hAnsi="Courier New" w:cs="Courier New"/>
        </w:rPr>
        <w:t>Lahma</w:t>
      </w:r>
      <w:proofErr w:type="spellEnd"/>
      <w:r w:rsidR="006951AF">
        <w:rPr>
          <w:rFonts w:ascii="Courier New" w:hAnsi="Courier New" w:cs="Courier New"/>
        </w:rPr>
        <w:t>, o que facilitaria sobremaneira a logística do matadouro.</w:t>
      </w:r>
    </w:p>
    <w:p w:rsidR="006951AF" w:rsidRDefault="006951AF" w:rsidP="006D289B">
      <w:pPr>
        <w:pStyle w:val="NormalWeb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 este entendimento, peço a anuência dos demais pares a esta proposição.</w:t>
      </w:r>
    </w:p>
    <w:p w:rsidR="007E71FA" w:rsidRDefault="006D289B" w:rsidP="006D289B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E71FA" w:rsidRDefault="006D289B" w:rsidP="007E71FA">
      <w:pPr>
        <w:pStyle w:val="NormalWeb"/>
        <w:jc w:val="center"/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  <w:szCs w:val="20"/>
        </w:rPr>
        <w:t>Bic</w:t>
      </w:r>
      <w:r w:rsidR="007E71FA">
        <w:rPr>
          <w:rFonts w:ascii="Courier New" w:hAnsi="Courier New" w:cs="Courier New"/>
          <w:szCs w:val="20"/>
        </w:rPr>
        <w:t xml:space="preserve">as, </w:t>
      </w:r>
      <w:r w:rsidR="00C62A24">
        <w:rPr>
          <w:rFonts w:ascii="Courier New" w:hAnsi="Courier New" w:cs="Courier New"/>
          <w:szCs w:val="20"/>
        </w:rPr>
        <w:t>2</w:t>
      </w:r>
      <w:r w:rsidR="006951AF">
        <w:rPr>
          <w:rFonts w:ascii="Courier New" w:hAnsi="Courier New" w:cs="Courier New"/>
          <w:szCs w:val="20"/>
        </w:rPr>
        <w:t>7</w:t>
      </w:r>
      <w:r w:rsidR="007E71FA">
        <w:rPr>
          <w:rFonts w:ascii="Courier New" w:hAnsi="Courier New" w:cs="Courier New"/>
          <w:szCs w:val="20"/>
        </w:rPr>
        <w:t xml:space="preserve"> de </w:t>
      </w:r>
      <w:r w:rsidR="00C92F14">
        <w:rPr>
          <w:rFonts w:ascii="Courier New" w:hAnsi="Courier New" w:cs="Courier New"/>
          <w:szCs w:val="20"/>
        </w:rPr>
        <w:t>novembro</w:t>
      </w:r>
      <w:r w:rsidR="00C62A24">
        <w:rPr>
          <w:rFonts w:ascii="Courier New" w:hAnsi="Courier New" w:cs="Courier New"/>
          <w:szCs w:val="20"/>
        </w:rPr>
        <w:t xml:space="preserve"> de 201</w:t>
      </w:r>
      <w:r>
        <w:rPr>
          <w:rFonts w:ascii="Courier New" w:hAnsi="Courier New" w:cs="Courier New"/>
          <w:szCs w:val="20"/>
        </w:rPr>
        <w:t>5</w:t>
      </w:r>
      <w:r w:rsidR="007E71FA">
        <w:rPr>
          <w:rFonts w:ascii="Courier New" w:hAnsi="Courier New" w:cs="Courier New"/>
          <w:szCs w:val="20"/>
        </w:rPr>
        <w:t>.</w:t>
      </w:r>
    </w:p>
    <w:p w:rsidR="007E71FA" w:rsidRDefault="007E71FA" w:rsidP="007E71FA">
      <w:pPr>
        <w:pStyle w:val="NormalWeb"/>
        <w:jc w:val="center"/>
        <w:rPr>
          <w:rFonts w:ascii="Courier New" w:hAnsi="Courier New" w:cs="Courier New"/>
          <w:szCs w:val="20"/>
        </w:rPr>
      </w:pPr>
    </w:p>
    <w:p w:rsidR="00375BAF" w:rsidRDefault="00375BAF" w:rsidP="007E71FA">
      <w:pPr>
        <w:pStyle w:val="NormalWeb"/>
        <w:jc w:val="center"/>
        <w:rPr>
          <w:rFonts w:ascii="Courier New" w:hAnsi="Courier New" w:cs="Courier New"/>
          <w:szCs w:val="20"/>
        </w:rPr>
      </w:pPr>
    </w:p>
    <w:p w:rsidR="00976F06" w:rsidRPr="00724D1F" w:rsidRDefault="00013A98" w:rsidP="00976F06">
      <w:pPr>
        <w:spacing w:before="120" w:after="1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Aloysio Barbosa Borges</w:t>
      </w:r>
    </w:p>
    <w:p w:rsidR="00976F06" w:rsidRDefault="00976F06" w:rsidP="00976F06">
      <w:pPr>
        <w:spacing w:before="120" w:after="120"/>
        <w:jc w:val="center"/>
        <w:rPr>
          <w:rFonts w:ascii="Courier New" w:hAnsi="Courier New" w:cs="Courier New"/>
        </w:rPr>
      </w:pPr>
      <w:r w:rsidRPr="00724D1F">
        <w:rPr>
          <w:rFonts w:ascii="Courier New" w:hAnsi="Courier New" w:cs="Courier New"/>
        </w:rPr>
        <w:t>Vereador Proponente</w:t>
      </w:r>
    </w:p>
    <w:sectPr w:rsidR="00976F06" w:rsidSect="00AE158C">
      <w:headerReference w:type="default" r:id="rId7"/>
      <w:footerReference w:type="even" r:id="rId8"/>
      <w:footerReference w:type="default" r:id="rId9"/>
      <w:type w:val="continuous"/>
      <w:pgSz w:w="11907" w:h="16840" w:code="9"/>
      <w:pgMar w:top="2880" w:right="1411" w:bottom="1411" w:left="141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23" w:rsidRDefault="00402723">
      <w:r>
        <w:separator/>
      </w:r>
    </w:p>
  </w:endnote>
  <w:endnote w:type="continuationSeparator" w:id="0">
    <w:p w:rsidR="00402723" w:rsidRDefault="0040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Default="00512AC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333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3332" w:rsidRDefault="0059333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Default="00512AC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333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1EA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93332" w:rsidRPr="00ED65B3" w:rsidRDefault="00242588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332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593332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23" w:rsidRDefault="00402723">
      <w:r>
        <w:separator/>
      </w:r>
    </w:p>
  </w:footnote>
  <w:footnote w:type="continuationSeparator" w:id="0">
    <w:p w:rsidR="00402723" w:rsidRDefault="00402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Pr="003609AE" w:rsidRDefault="00512AC1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512AC1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593332" w:rsidRPr="003609AE" w:rsidRDefault="00593332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593332" w:rsidRDefault="00593332"/>
            </w:txbxContent>
          </v:textbox>
        </v:shape>
      </w:pict>
    </w:r>
    <w:r w:rsidRPr="00512A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124799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8D4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5E6"/>
    <w:multiLevelType w:val="multilevel"/>
    <w:tmpl w:val="B842359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28C0A70"/>
    <w:multiLevelType w:val="hybridMultilevel"/>
    <w:tmpl w:val="9A985D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7CBC"/>
    <w:multiLevelType w:val="hybridMultilevel"/>
    <w:tmpl w:val="EBAA6490"/>
    <w:lvl w:ilvl="0" w:tplc="C096C6B6">
      <w:start w:val="1"/>
      <w:numFmt w:val="lowerLetter"/>
      <w:lvlText w:val="%1)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>
    <w:nsid w:val="39164122"/>
    <w:multiLevelType w:val="hybridMultilevel"/>
    <w:tmpl w:val="A6E08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79B9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E0EA3"/>
    <w:multiLevelType w:val="hybridMultilevel"/>
    <w:tmpl w:val="D68662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471EC"/>
    <w:multiLevelType w:val="hybridMultilevel"/>
    <w:tmpl w:val="683661F0"/>
    <w:lvl w:ilvl="0" w:tplc="A106F77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8E63B39"/>
    <w:multiLevelType w:val="hybridMultilevel"/>
    <w:tmpl w:val="E424C908"/>
    <w:lvl w:ilvl="0" w:tplc="3A9E0EE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C762C"/>
    <w:multiLevelType w:val="hybridMultilevel"/>
    <w:tmpl w:val="9AA4110A"/>
    <w:lvl w:ilvl="0" w:tplc="9BDE100A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BDA5CF5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66FE8"/>
    <w:multiLevelType w:val="hybridMultilevel"/>
    <w:tmpl w:val="F3047EEC"/>
    <w:lvl w:ilvl="0" w:tplc="9566E92A">
      <w:start w:val="1"/>
      <w:numFmt w:val="lowerLetter"/>
      <w:lvlText w:val="%1)"/>
      <w:lvlJc w:val="left"/>
      <w:pPr>
        <w:tabs>
          <w:tab w:val="num" w:pos="2655"/>
        </w:tabs>
        <w:ind w:left="2655" w:hanging="5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proofState w:spelling="clean" w:grammar="clean"/>
  <w:stylePaneFormatFilter w:val="3F01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C00"/>
    <w:rsid w:val="000056AF"/>
    <w:rsid w:val="00010C40"/>
    <w:rsid w:val="00013A98"/>
    <w:rsid w:val="000171E6"/>
    <w:rsid w:val="00020300"/>
    <w:rsid w:val="00020E6D"/>
    <w:rsid w:val="00022413"/>
    <w:rsid w:val="00027629"/>
    <w:rsid w:val="00027897"/>
    <w:rsid w:val="0003096C"/>
    <w:rsid w:val="0003219E"/>
    <w:rsid w:val="000330E5"/>
    <w:rsid w:val="00042AA2"/>
    <w:rsid w:val="00043C0F"/>
    <w:rsid w:val="0004504C"/>
    <w:rsid w:val="00045A5E"/>
    <w:rsid w:val="000521E4"/>
    <w:rsid w:val="000568B1"/>
    <w:rsid w:val="00060BE8"/>
    <w:rsid w:val="00066388"/>
    <w:rsid w:val="00067AD5"/>
    <w:rsid w:val="00067E76"/>
    <w:rsid w:val="000703AC"/>
    <w:rsid w:val="00073F90"/>
    <w:rsid w:val="000807DA"/>
    <w:rsid w:val="000814C3"/>
    <w:rsid w:val="00090CA5"/>
    <w:rsid w:val="00094C46"/>
    <w:rsid w:val="000968E0"/>
    <w:rsid w:val="000A080F"/>
    <w:rsid w:val="000A3125"/>
    <w:rsid w:val="000A3A16"/>
    <w:rsid w:val="000A4E20"/>
    <w:rsid w:val="000A59F3"/>
    <w:rsid w:val="000A61FF"/>
    <w:rsid w:val="000A6502"/>
    <w:rsid w:val="000B222F"/>
    <w:rsid w:val="000B523B"/>
    <w:rsid w:val="000C5EE9"/>
    <w:rsid w:val="000D7039"/>
    <w:rsid w:val="000E18A6"/>
    <w:rsid w:val="000E6254"/>
    <w:rsid w:val="000F0661"/>
    <w:rsid w:val="000F1FD2"/>
    <w:rsid w:val="000F373D"/>
    <w:rsid w:val="000F4D56"/>
    <w:rsid w:val="000F51BD"/>
    <w:rsid w:val="000F5AA0"/>
    <w:rsid w:val="000F749F"/>
    <w:rsid w:val="000F760A"/>
    <w:rsid w:val="00100559"/>
    <w:rsid w:val="00101ECB"/>
    <w:rsid w:val="00102E43"/>
    <w:rsid w:val="001108C4"/>
    <w:rsid w:val="00111268"/>
    <w:rsid w:val="0011417A"/>
    <w:rsid w:val="0011535A"/>
    <w:rsid w:val="00117EE2"/>
    <w:rsid w:val="00122EA1"/>
    <w:rsid w:val="00124C21"/>
    <w:rsid w:val="00126176"/>
    <w:rsid w:val="001304F0"/>
    <w:rsid w:val="00131F49"/>
    <w:rsid w:val="0013289D"/>
    <w:rsid w:val="00136362"/>
    <w:rsid w:val="001457C7"/>
    <w:rsid w:val="001533AD"/>
    <w:rsid w:val="001613E5"/>
    <w:rsid w:val="001622C6"/>
    <w:rsid w:val="00170299"/>
    <w:rsid w:val="00173839"/>
    <w:rsid w:val="00182154"/>
    <w:rsid w:val="0018462C"/>
    <w:rsid w:val="00185FB3"/>
    <w:rsid w:val="00190BC9"/>
    <w:rsid w:val="0019140B"/>
    <w:rsid w:val="00195F7D"/>
    <w:rsid w:val="001B0668"/>
    <w:rsid w:val="001B3218"/>
    <w:rsid w:val="001B3F67"/>
    <w:rsid w:val="001C34BD"/>
    <w:rsid w:val="001C58E5"/>
    <w:rsid w:val="001C7208"/>
    <w:rsid w:val="001C74C1"/>
    <w:rsid w:val="001D2D5C"/>
    <w:rsid w:val="001D751C"/>
    <w:rsid w:val="001E0535"/>
    <w:rsid w:val="001E13D5"/>
    <w:rsid w:val="001E3B33"/>
    <w:rsid w:val="001E3D71"/>
    <w:rsid w:val="001E7113"/>
    <w:rsid w:val="001E75C2"/>
    <w:rsid w:val="001F0135"/>
    <w:rsid w:val="001F1889"/>
    <w:rsid w:val="00203781"/>
    <w:rsid w:val="0020412E"/>
    <w:rsid w:val="002052BD"/>
    <w:rsid w:val="00206498"/>
    <w:rsid w:val="002079BD"/>
    <w:rsid w:val="002159CD"/>
    <w:rsid w:val="002175BE"/>
    <w:rsid w:val="00222076"/>
    <w:rsid w:val="00233D04"/>
    <w:rsid w:val="00234C36"/>
    <w:rsid w:val="002362FD"/>
    <w:rsid w:val="00242588"/>
    <w:rsid w:val="0024767D"/>
    <w:rsid w:val="00250FBE"/>
    <w:rsid w:val="00253C8A"/>
    <w:rsid w:val="002554A2"/>
    <w:rsid w:val="002559B7"/>
    <w:rsid w:val="00255B39"/>
    <w:rsid w:val="00255F08"/>
    <w:rsid w:val="002624F2"/>
    <w:rsid w:val="002709B3"/>
    <w:rsid w:val="002728E9"/>
    <w:rsid w:val="00273354"/>
    <w:rsid w:val="002734E0"/>
    <w:rsid w:val="00273B83"/>
    <w:rsid w:val="002836D6"/>
    <w:rsid w:val="002870B7"/>
    <w:rsid w:val="00287222"/>
    <w:rsid w:val="00292219"/>
    <w:rsid w:val="00293757"/>
    <w:rsid w:val="00294A3D"/>
    <w:rsid w:val="00295488"/>
    <w:rsid w:val="002A0631"/>
    <w:rsid w:val="002A163B"/>
    <w:rsid w:val="002A1805"/>
    <w:rsid w:val="002A3C8F"/>
    <w:rsid w:val="002A5557"/>
    <w:rsid w:val="002A6681"/>
    <w:rsid w:val="002B2180"/>
    <w:rsid w:val="002B4B23"/>
    <w:rsid w:val="002B578B"/>
    <w:rsid w:val="002B64D6"/>
    <w:rsid w:val="002B68AD"/>
    <w:rsid w:val="002C3EDF"/>
    <w:rsid w:val="002C4931"/>
    <w:rsid w:val="002C5D33"/>
    <w:rsid w:val="002D022F"/>
    <w:rsid w:val="002D294E"/>
    <w:rsid w:val="002E1600"/>
    <w:rsid w:val="002E2AD4"/>
    <w:rsid w:val="002E71F2"/>
    <w:rsid w:val="002E7350"/>
    <w:rsid w:val="002F0BE4"/>
    <w:rsid w:val="002F22F3"/>
    <w:rsid w:val="002F5F29"/>
    <w:rsid w:val="00301C4C"/>
    <w:rsid w:val="00305E07"/>
    <w:rsid w:val="00306DED"/>
    <w:rsid w:val="00310B71"/>
    <w:rsid w:val="0031253E"/>
    <w:rsid w:val="0031425E"/>
    <w:rsid w:val="003142A3"/>
    <w:rsid w:val="00314FF6"/>
    <w:rsid w:val="00320EE5"/>
    <w:rsid w:val="003227A1"/>
    <w:rsid w:val="00332D76"/>
    <w:rsid w:val="00332F6C"/>
    <w:rsid w:val="003404D2"/>
    <w:rsid w:val="00341780"/>
    <w:rsid w:val="00344760"/>
    <w:rsid w:val="003537DD"/>
    <w:rsid w:val="003565CB"/>
    <w:rsid w:val="003609AE"/>
    <w:rsid w:val="00375BAF"/>
    <w:rsid w:val="0038309D"/>
    <w:rsid w:val="00391A9D"/>
    <w:rsid w:val="00394048"/>
    <w:rsid w:val="00394284"/>
    <w:rsid w:val="00395713"/>
    <w:rsid w:val="0039759A"/>
    <w:rsid w:val="003A252F"/>
    <w:rsid w:val="003A5EFD"/>
    <w:rsid w:val="003A6D51"/>
    <w:rsid w:val="003B5F0E"/>
    <w:rsid w:val="003C656A"/>
    <w:rsid w:val="003C696C"/>
    <w:rsid w:val="003D000C"/>
    <w:rsid w:val="003D5497"/>
    <w:rsid w:val="003D5C15"/>
    <w:rsid w:val="003D7569"/>
    <w:rsid w:val="003D76A7"/>
    <w:rsid w:val="003E00E5"/>
    <w:rsid w:val="003E1114"/>
    <w:rsid w:val="003F0535"/>
    <w:rsid w:val="003F3232"/>
    <w:rsid w:val="003F4083"/>
    <w:rsid w:val="003F4D4D"/>
    <w:rsid w:val="003F6313"/>
    <w:rsid w:val="003F6977"/>
    <w:rsid w:val="003F7860"/>
    <w:rsid w:val="00402723"/>
    <w:rsid w:val="00402A2F"/>
    <w:rsid w:val="004051CE"/>
    <w:rsid w:val="00407A9A"/>
    <w:rsid w:val="004118A5"/>
    <w:rsid w:val="0041537B"/>
    <w:rsid w:val="004166C4"/>
    <w:rsid w:val="00417B82"/>
    <w:rsid w:val="004258FE"/>
    <w:rsid w:val="00426967"/>
    <w:rsid w:val="00426E24"/>
    <w:rsid w:val="004301E8"/>
    <w:rsid w:val="00432978"/>
    <w:rsid w:val="00436230"/>
    <w:rsid w:val="00440BF8"/>
    <w:rsid w:val="00440E7E"/>
    <w:rsid w:val="00441A84"/>
    <w:rsid w:val="004509E3"/>
    <w:rsid w:val="00450A90"/>
    <w:rsid w:val="0045258A"/>
    <w:rsid w:val="004745E5"/>
    <w:rsid w:val="004763DC"/>
    <w:rsid w:val="004766C0"/>
    <w:rsid w:val="00477B96"/>
    <w:rsid w:val="0048523B"/>
    <w:rsid w:val="00486CEA"/>
    <w:rsid w:val="00491316"/>
    <w:rsid w:val="00491A4E"/>
    <w:rsid w:val="00493D80"/>
    <w:rsid w:val="00495902"/>
    <w:rsid w:val="004A09BA"/>
    <w:rsid w:val="004A664F"/>
    <w:rsid w:val="004A7722"/>
    <w:rsid w:val="004B3DD7"/>
    <w:rsid w:val="004B4511"/>
    <w:rsid w:val="004B722A"/>
    <w:rsid w:val="004C7228"/>
    <w:rsid w:val="004D15CE"/>
    <w:rsid w:val="004D346A"/>
    <w:rsid w:val="004D377F"/>
    <w:rsid w:val="004D54D9"/>
    <w:rsid w:val="004D5BCF"/>
    <w:rsid w:val="004D6ECD"/>
    <w:rsid w:val="004D7069"/>
    <w:rsid w:val="004E2970"/>
    <w:rsid w:val="004E2D9A"/>
    <w:rsid w:val="004E7E22"/>
    <w:rsid w:val="004F30FA"/>
    <w:rsid w:val="004F4213"/>
    <w:rsid w:val="004F44BC"/>
    <w:rsid w:val="004F579A"/>
    <w:rsid w:val="004F5AB7"/>
    <w:rsid w:val="005027E9"/>
    <w:rsid w:val="005040EE"/>
    <w:rsid w:val="00507229"/>
    <w:rsid w:val="00507B21"/>
    <w:rsid w:val="00512AC1"/>
    <w:rsid w:val="00512F32"/>
    <w:rsid w:val="005170D8"/>
    <w:rsid w:val="0052142C"/>
    <w:rsid w:val="0052309D"/>
    <w:rsid w:val="005254E7"/>
    <w:rsid w:val="00527B46"/>
    <w:rsid w:val="00527DF7"/>
    <w:rsid w:val="0053462F"/>
    <w:rsid w:val="00534E27"/>
    <w:rsid w:val="005406FE"/>
    <w:rsid w:val="00541928"/>
    <w:rsid w:val="00550474"/>
    <w:rsid w:val="00550560"/>
    <w:rsid w:val="005517A5"/>
    <w:rsid w:val="00555326"/>
    <w:rsid w:val="005564B4"/>
    <w:rsid w:val="00556988"/>
    <w:rsid w:val="00556CDA"/>
    <w:rsid w:val="00562DF4"/>
    <w:rsid w:val="00563223"/>
    <w:rsid w:val="0056377D"/>
    <w:rsid w:val="00566523"/>
    <w:rsid w:val="0057201A"/>
    <w:rsid w:val="00572DFF"/>
    <w:rsid w:val="005750F5"/>
    <w:rsid w:val="00582170"/>
    <w:rsid w:val="00586666"/>
    <w:rsid w:val="005868C7"/>
    <w:rsid w:val="00590313"/>
    <w:rsid w:val="00591819"/>
    <w:rsid w:val="005920DA"/>
    <w:rsid w:val="00593332"/>
    <w:rsid w:val="00593DB6"/>
    <w:rsid w:val="00594B00"/>
    <w:rsid w:val="00595BE8"/>
    <w:rsid w:val="005A4336"/>
    <w:rsid w:val="005B0559"/>
    <w:rsid w:val="005B0A8B"/>
    <w:rsid w:val="005B4024"/>
    <w:rsid w:val="005B7943"/>
    <w:rsid w:val="005C63B9"/>
    <w:rsid w:val="005D3CA0"/>
    <w:rsid w:val="005E6E02"/>
    <w:rsid w:val="005F13F5"/>
    <w:rsid w:val="005F48EE"/>
    <w:rsid w:val="005F5020"/>
    <w:rsid w:val="00600ADD"/>
    <w:rsid w:val="006041A1"/>
    <w:rsid w:val="006041A9"/>
    <w:rsid w:val="0060528D"/>
    <w:rsid w:val="00607149"/>
    <w:rsid w:val="00611E74"/>
    <w:rsid w:val="00611EEB"/>
    <w:rsid w:val="0061726B"/>
    <w:rsid w:val="00627E0E"/>
    <w:rsid w:val="00630E04"/>
    <w:rsid w:val="006341B4"/>
    <w:rsid w:val="00640F51"/>
    <w:rsid w:val="006415ED"/>
    <w:rsid w:val="006418ED"/>
    <w:rsid w:val="00647811"/>
    <w:rsid w:val="00647F55"/>
    <w:rsid w:val="0065080C"/>
    <w:rsid w:val="00650C88"/>
    <w:rsid w:val="00651449"/>
    <w:rsid w:val="00655AA0"/>
    <w:rsid w:val="00655B81"/>
    <w:rsid w:val="00672612"/>
    <w:rsid w:val="006779A7"/>
    <w:rsid w:val="006805CF"/>
    <w:rsid w:val="0068300E"/>
    <w:rsid w:val="00686877"/>
    <w:rsid w:val="00687D2B"/>
    <w:rsid w:val="006951AF"/>
    <w:rsid w:val="0069550F"/>
    <w:rsid w:val="00697213"/>
    <w:rsid w:val="006A2841"/>
    <w:rsid w:val="006A389B"/>
    <w:rsid w:val="006A60F2"/>
    <w:rsid w:val="006B0584"/>
    <w:rsid w:val="006B16A2"/>
    <w:rsid w:val="006B226E"/>
    <w:rsid w:val="006B2CB4"/>
    <w:rsid w:val="006B2DD9"/>
    <w:rsid w:val="006B73F8"/>
    <w:rsid w:val="006C120B"/>
    <w:rsid w:val="006C2AD8"/>
    <w:rsid w:val="006D2854"/>
    <w:rsid w:val="006D289B"/>
    <w:rsid w:val="006D3CE5"/>
    <w:rsid w:val="006D6AE3"/>
    <w:rsid w:val="006F076D"/>
    <w:rsid w:val="006F7DBD"/>
    <w:rsid w:val="00700375"/>
    <w:rsid w:val="00703893"/>
    <w:rsid w:val="007055A4"/>
    <w:rsid w:val="0070774B"/>
    <w:rsid w:val="00711CC0"/>
    <w:rsid w:val="00714347"/>
    <w:rsid w:val="00714351"/>
    <w:rsid w:val="00723BB1"/>
    <w:rsid w:val="00724D1F"/>
    <w:rsid w:val="007257B2"/>
    <w:rsid w:val="00732D81"/>
    <w:rsid w:val="0073664C"/>
    <w:rsid w:val="0073788F"/>
    <w:rsid w:val="0074022A"/>
    <w:rsid w:val="00740C2B"/>
    <w:rsid w:val="0074225A"/>
    <w:rsid w:val="00750ED5"/>
    <w:rsid w:val="007527F8"/>
    <w:rsid w:val="00753968"/>
    <w:rsid w:val="007556F4"/>
    <w:rsid w:val="00755819"/>
    <w:rsid w:val="00756CEA"/>
    <w:rsid w:val="007637EB"/>
    <w:rsid w:val="00764FCA"/>
    <w:rsid w:val="00766B70"/>
    <w:rsid w:val="00766C2D"/>
    <w:rsid w:val="00770965"/>
    <w:rsid w:val="00771E70"/>
    <w:rsid w:val="00772986"/>
    <w:rsid w:val="0078066B"/>
    <w:rsid w:val="00787A18"/>
    <w:rsid w:val="00790BF7"/>
    <w:rsid w:val="00794DDC"/>
    <w:rsid w:val="00795194"/>
    <w:rsid w:val="007A3C83"/>
    <w:rsid w:val="007B15C6"/>
    <w:rsid w:val="007B61C9"/>
    <w:rsid w:val="007B70D7"/>
    <w:rsid w:val="007B7217"/>
    <w:rsid w:val="007C79D4"/>
    <w:rsid w:val="007D7C33"/>
    <w:rsid w:val="007E180C"/>
    <w:rsid w:val="007E4859"/>
    <w:rsid w:val="007E71FA"/>
    <w:rsid w:val="007F0CC0"/>
    <w:rsid w:val="007F1614"/>
    <w:rsid w:val="007F33F7"/>
    <w:rsid w:val="007F34D8"/>
    <w:rsid w:val="007F6205"/>
    <w:rsid w:val="007F63CD"/>
    <w:rsid w:val="00800112"/>
    <w:rsid w:val="00805C1A"/>
    <w:rsid w:val="008064F9"/>
    <w:rsid w:val="0081127D"/>
    <w:rsid w:val="00813F8A"/>
    <w:rsid w:val="00817936"/>
    <w:rsid w:val="008207CE"/>
    <w:rsid w:val="00826CD3"/>
    <w:rsid w:val="008363FE"/>
    <w:rsid w:val="008458DC"/>
    <w:rsid w:val="00846F38"/>
    <w:rsid w:val="008511B7"/>
    <w:rsid w:val="008524DC"/>
    <w:rsid w:val="00855407"/>
    <w:rsid w:val="00866970"/>
    <w:rsid w:val="00876FD1"/>
    <w:rsid w:val="0087770D"/>
    <w:rsid w:val="00882341"/>
    <w:rsid w:val="008848BF"/>
    <w:rsid w:val="00886EB4"/>
    <w:rsid w:val="008932FF"/>
    <w:rsid w:val="0089395B"/>
    <w:rsid w:val="00893CC3"/>
    <w:rsid w:val="008A089A"/>
    <w:rsid w:val="008A184C"/>
    <w:rsid w:val="008A3103"/>
    <w:rsid w:val="008B0B14"/>
    <w:rsid w:val="008B4DE0"/>
    <w:rsid w:val="008B7403"/>
    <w:rsid w:val="008B7980"/>
    <w:rsid w:val="008C110A"/>
    <w:rsid w:val="008C5AC6"/>
    <w:rsid w:val="008C65D2"/>
    <w:rsid w:val="008C7376"/>
    <w:rsid w:val="008D378D"/>
    <w:rsid w:val="008D59FF"/>
    <w:rsid w:val="008D5D35"/>
    <w:rsid w:val="008E0C76"/>
    <w:rsid w:val="008E0DB9"/>
    <w:rsid w:val="008E1B4A"/>
    <w:rsid w:val="008E1B6B"/>
    <w:rsid w:val="008E284F"/>
    <w:rsid w:val="008E2E4B"/>
    <w:rsid w:val="008E3BC8"/>
    <w:rsid w:val="008E5A9A"/>
    <w:rsid w:val="008E6227"/>
    <w:rsid w:val="008E6DEB"/>
    <w:rsid w:val="008F2AE4"/>
    <w:rsid w:val="009004DC"/>
    <w:rsid w:val="00900E60"/>
    <w:rsid w:val="00901910"/>
    <w:rsid w:val="009031F0"/>
    <w:rsid w:val="009043F2"/>
    <w:rsid w:val="00904AD1"/>
    <w:rsid w:val="00907593"/>
    <w:rsid w:val="00916046"/>
    <w:rsid w:val="00920BCB"/>
    <w:rsid w:val="009239C9"/>
    <w:rsid w:val="00924D50"/>
    <w:rsid w:val="00926578"/>
    <w:rsid w:val="00931BCE"/>
    <w:rsid w:val="0093385C"/>
    <w:rsid w:val="00934BC1"/>
    <w:rsid w:val="00935D0E"/>
    <w:rsid w:val="00942129"/>
    <w:rsid w:val="0094410E"/>
    <w:rsid w:val="00946A55"/>
    <w:rsid w:val="00952CCE"/>
    <w:rsid w:val="0095454A"/>
    <w:rsid w:val="00955D7D"/>
    <w:rsid w:val="00970E52"/>
    <w:rsid w:val="00971F8D"/>
    <w:rsid w:val="00976F06"/>
    <w:rsid w:val="009812FA"/>
    <w:rsid w:val="009819EA"/>
    <w:rsid w:val="009822A7"/>
    <w:rsid w:val="00983581"/>
    <w:rsid w:val="00985959"/>
    <w:rsid w:val="00987F73"/>
    <w:rsid w:val="00990D04"/>
    <w:rsid w:val="00991897"/>
    <w:rsid w:val="00994E22"/>
    <w:rsid w:val="009962CD"/>
    <w:rsid w:val="009A0C4B"/>
    <w:rsid w:val="009A1DF5"/>
    <w:rsid w:val="009A3458"/>
    <w:rsid w:val="009A3F86"/>
    <w:rsid w:val="009A65A6"/>
    <w:rsid w:val="009A6F1B"/>
    <w:rsid w:val="009A7293"/>
    <w:rsid w:val="009B0D5D"/>
    <w:rsid w:val="009B5DEB"/>
    <w:rsid w:val="009B619D"/>
    <w:rsid w:val="009B76E7"/>
    <w:rsid w:val="009B7A89"/>
    <w:rsid w:val="009C0728"/>
    <w:rsid w:val="009D005F"/>
    <w:rsid w:val="009D19DE"/>
    <w:rsid w:val="009D3280"/>
    <w:rsid w:val="009D5D87"/>
    <w:rsid w:val="009D707E"/>
    <w:rsid w:val="009D7E3C"/>
    <w:rsid w:val="009E0AAC"/>
    <w:rsid w:val="009E636F"/>
    <w:rsid w:val="009E7247"/>
    <w:rsid w:val="009E7257"/>
    <w:rsid w:val="009F1D12"/>
    <w:rsid w:val="009F2F05"/>
    <w:rsid w:val="009F3274"/>
    <w:rsid w:val="00A048B3"/>
    <w:rsid w:val="00A06CD3"/>
    <w:rsid w:val="00A15E21"/>
    <w:rsid w:val="00A162A4"/>
    <w:rsid w:val="00A1728D"/>
    <w:rsid w:val="00A24337"/>
    <w:rsid w:val="00A25372"/>
    <w:rsid w:val="00A275B4"/>
    <w:rsid w:val="00A3700F"/>
    <w:rsid w:val="00A40CE5"/>
    <w:rsid w:val="00A41067"/>
    <w:rsid w:val="00A452A5"/>
    <w:rsid w:val="00A4535B"/>
    <w:rsid w:val="00A460D4"/>
    <w:rsid w:val="00A52458"/>
    <w:rsid w:val="00A52AC7"/>
    <w:rsid w:val="00A54DD5"/>
    <w:rsid w:val="00A64098"/>
    <w:rsid w:val="00A86FD3"/>
    <w:rsid w:val="00A90D03"/>
    <w:rsid w:val="00A930B0"/>
    <w:rsid w:val="00A93180"/>
    <w:rsid w:val="00A945C7"/>
    <w:rsid w:val="00A94710"/>
    <w:rsid w:val="00AA030A"/>
    <w:rsid w:val="00AA2252"/>
    <w:rsid w:val="00AA2AC2"/>
    <w:rsid w:val="00AA2D2D"/>
    <w:rsid w:val="00AA3972"/>
    <w:rsid w:val="00AA3ACD"/>
    <w:rsid w:val="00AA44B1"/>
    <w:rsid w:val="00AA4E3D"/>
    <w:rsid w:val="00AA59F7"/>
    <w:rsid w:val="00AA660A"/>
    <w:rsid w:val="00AB12EB"/>
    <w:rsid w:val="00AB3589"/>
    <w:rsid w:val="00AB4EA1"/>
    <w:rsid w:val="00AC6B96"/>
    <w:rsid w:val="00AC7435"/>
    <w:rsid w:val="00AD684E"/>
    <w:rsid w:val="00AD6F8A"/>
    <w:rsid w:val="00AD7DD9"/>
    <w:rsid w:val="00AE158C"/>
    <w:rsid w:val="00AE4536"/>
    <w:rsid w:val="00AE5FE5"/>
    <w:rsid w:val="00AE6950"/>
    <w:rsid w:val="00AF199D"/>
    <w:rsid w:val="00AF4595"/>
    <w:rsid w:val="00AF4CE0"/>
    <w:rsid w:val="00B04A26"/>
    <w:rsid w:val="00B04F2A"/>
    <w:rsid w:val="00B06FF4"/>
    <w:rsid w:val="00B07ECB"/>
    <w:rsid w:val="00B11B91"/>
    <w:rsid w:val="00B13CA4"/>
    <w:rsid w:val="00B16467"/>
    <w:rsid w:val="00B1652D"/>
    <w:rsid w:val="00B16FB0"/>
    <w:rsid w:val="00B20AB2"/>
    <w:rsid w:val="00B2364C"/>
    <w:rsid w:val="00B239BB"/>
    <w:rsid w:val="00B252C5"/>
    <w:rsid w:val="00B3048C"/>
    <w:rsid w:val="00B31A05"/>
    <w:rsid w:val="00B34438"/>
    <w:rsid w:val="00B50ADE"/>
    <w:rsid w:val="00B50E47"/>
    <w:rsid w:val="00B56088"/>
    <w:rsid w:val="00B564AF"/>
    <w:rsid w:val="00B56627"/>
    <w:rsid w:val="00B658D5"/>
    <w:rsid w:val="00B70546"/>
    <w:rsid w:val="00B70F00"/>
    <w:rsid w:val="00B748A7"/>
    <w:rsid w:val="00B74B30"/>
    <w:rsid w:val="00B74FB6"/>
    <w:rsid w:val="00B802F1"/>
    <w:rsid w:val="00B83ABD"/>
    <w:rsid w:val="00B84C08"/>
    <w:rsid w:val="00B84E28"/>
    <w:rsid w:val="00B905D8"/>
    <w:rsid w:val="00B91850"/>
    <w:rsid w:val="00B94880"/>
    <w:rsid w:val="00BA423C"/>
    <w:rsid w:val="00BA489D"/>
    <w:rsid w:val="00BA68C7"/>
    <w:rsid w:val="00BB5932"/>
    <w:rsid w:val="00BB7DD8"/>
    <w:rsid w:val="00BC26DC"/>
    <w:rsid w:val="00BC4334"/>
    <w:rsid w:val="00BC7796"/>
    <w:rsid w:val="00BD15C1"/>
    <w:rsid w:val="00BD5FAC"/>
    <w:rsid w:val="00BE1DE4"/>
    <w:rsid w:val="00BE454A"/>
    <w:rsid w:val="00BE6201"/>
    <w:rsid w:val="00BE72C3"/>
    <w:rsid w:val="00BF05E8"/>
    <w:rsid w:val="00BF16AF"/>
    <w:rsid w:val="00BF4E09"/>
    <w:rsid w:val="00BF7942"/>
    <w:rsid w:val="00C01730"/>
    <w:rsid w:val="00C03876"/>
    <w:rsid w:val="00C06FA0"/>
    <w:rsid w:val="00C118D4"/>
    <w:rsid w:val="00C15435"/>
    <w:rsid w:val="00C20696"/>
    <w:rsid w:val="00C2251C"/>
    <w:rsid w:val="00C2407D"/>
    <w:rsid w:val="00C27461"/>
    <w:rsid w:val="00C3128E"/>
    <w:rsid w:val="00C34C07"/>
    <w:rsid w:val="00C36DCE"/>
    <w:rsid w:val="00C37EDE"/>
    <w:rsid w:val="00C40874"/>
    <w:rsid w:val="00C44809"/>
    <w:rsid w:val="00C5171B"/>
    <w:rsid w:val="00C542C6"/>
    <w:rsid w:val="00C62A24"/>
    <w:rsid w:val="00C6540D"/>
    <w:rsid w:val="00C72AF5"/>
    <w:rsid w:val="00C73E77"/>
    <w:rsid w:val="00C76495"/>
    <w:rsid w:val="00C76B62"/>
    <w:rsid w:val="00C7743F"/>
    <w:rsid w:val="00C86499"/>
    <w:rsid w:val="00C92F14"/>
    <w:rsid w:val="00C9329D"/>
    <w:rsid w:val="00C951A2"/>
    <w:rsid w:val="00CA11F4"/>
    <w:rsid w:val="00CA4332"/>
    <w:rsid w:val="00CA45B1"/>
    <w:rsid w:val="00CB3176"/>
    <w:rsid w:val="00CB5010"/>
    <w:rsid w:val="00CB56C2"/>
    <w:rsid w:val="00CB7D60"/>
    <w:rsid w:val="00CC39F1"/>
    <w:rsid w:val="00CD2308"/>
    <w:rsid w:val="00CD247F"/>
    <w:rsid w:val="00CD663E"/>
    <w:rsid w:val="00CE180F"/>
    <w:rsid w:val="00CE3C3E"/>
    <w:rsid w:val="00CE7985"/>
    <w:rsid w:val="00CE79B2"/>
    <w:rsid w:val="00CE7EAD"/>
    <w:rsid w:val="00CE7FCE"/>
    <w:rsid w:val="00CF1BD3"/>
    <w:rsid w:val="00CF2BF6"/>
    <w:rsid w:val="00CF5401"/>
    <w:rsid w:val="00D02C4C"/>
    <w:rsid w:val="00D032C0"/>
    <w:rsid w:val="00D03463"/>
    <w:rsid w:val="00D04469"/>
    <w:rsid w:val="00D0540C"/>
    <w:rsid w:val="00D15911"/>
    <w:rsid w:val="00D17145"/>
    <w:rsid w:val="00D26E59"/>
    <w:rsid w:val="00D31CD1"/>
    <w:rsid w:val="00D342D1"/>
    <w:rsid w:val="00D348B7"/>
    <w:rsid w:val="00D362EA"/>
    <w:rsid w:val="00D379EA"/>
    <w:rsid w:val="00D409A7"/>
    <w:rsid w:val="00D40B98"/>
    <w:rsid w:val="00D40FB6"/>
    <w:rsid w:val="00D43822"/>
    <w:rsid w:val="00D447DC"/>
    <w:rsid w:val="00D459E0"/>
    <w:rsid w:val="00D4760A"/>
    <w:rsid w:val="00D47FDD"/>
    <w:rsid w:val="00D52044"/>
    <w:rsid w:val="00D538D7"/>
    <w:rsid w:val="00D611B4"/>
    <w:rsid w:val="00D614C8"/>
    <w:rsid w:val="00D6254A"/>
    <w:rsid w:val="00D6291E"/>
    <w:rsid w:val="00D65CA6"/>
    <w:rsid w:val="00D66A52"/>
    <w:rsid w:val="00D66AC9"/>
    <w:rsid w:val="00D73848"/>
    <w:rsid w:val="00D7453D"/>
    <w:rsid w:val="00D748BA"/>
    <w:rsid w:val="00D76F1B"/>
    <w:rsid w:val="00D809AC"/>
    <w:rsid w:val="00D81153"/>
    <w:rsid w:val="00D837DE"/>
    <w:rsid w:val="00D83811"/>
    <w:rsid w:val="00D8482D"/>
    <w:rsid w:val="00D855C1"/>
    <w:rsid w:val="00D9160E"/>
    <w:rsid w:val="00D928BA"/>
    <w:rsid w:val="00DA3361"/>
    <w:rsid w:val="00DA420A"/>
    <w:rsid w:val="00DB35F7"/>
    <w:rsid w:val="00DB41D5"/>
    <w:rsid w:val="00DB7E2C"/>
    <w:rsid w:val="00DC09DA"/>
    <w:rsid w:val="00DC4C9F"/>
    <w:rsid w:val="00DD2A42"/>
    <w:rsid w:val="00DD675D"/>
    <w:rsid w:val="00DD6EBB"/>
    <w:rsid w:val="00DE0218"/>
    <w:rsid w:val="00DE125B"/>
    <w:rsid w:val="00DE2558"/>
    <w:rsid w:val="00DE41E8"/>
    <w:rsid w:val="00DE6A35"/>
    <w:rsid w:val="00DE7965"/>
    <w:rsid w:val="00DF5089"/>
    <w:rsid w:val="00DF527D"/>
    <w:rsid w:val="00DF5FE4"/>
    <w:rsid w:val="00DF75A8"/>
    <w:rsid w:val="00E0074E"/>
    <w:rsid w:val="00E0269D"/>
    <w:rsid w:val="00E04697"/>
    <w:rsid w:val="00E05DD0"/>
    <w:rsid w:val="00E065C7"/>
    <w:rsid w:val="00E06AEE"/>
    <w:rsid w:val="00E14C79"/>
    <w:rsid w:val="00E15683"/>
    <w:rsid w:val="00E17F1F"/>
    <w:rsid w:val="00E340C2"/>
    <w:rsid w:val="00E35397"/>
    <w:rsid w:val="00E43AF6"/>
    <w:rsid w:val="00E44A8B"/>
    <w:rsid w:val="00E459DA"/>
    <w:rsid w:val="00E522BA"/>
    <w:rsid w:val="00E5238C"/>
    <w:rsid w:val="00E5509A"/>
    <w:rsid w:val="00E55CD6"/>
    <w:rsid w:val="00E645DB"/>
    <w:rsid w:val="00E662AB"/>
    <w:rsid w:val="00E70D87"/>
    <w:rsid w:val="00E7573F"/>
    <w:rsid w:val="00E85783"/>
    <w:rsid w:val="00E907FF"/>
    <w:rsid w:val="00E90996"/>
    <w:rsid w:val="00E90BCE"/>
    <w:rsid w:val="00E97192"/>
    <w:rsid w:val="00EA2D7A"/>
    <w:rsid w:val="00EA38E6"/>
    <w:rsid w:val="00EA3CA1"/>
    <w:rsid w:val="00EA554F"/>
    <w:rsid w:val="00EA633A"/>
    <w:rsid w:val="00EB470C"/>
    <w:rsid w:val="00EB4960"/>
    <w:rsid w:val="00EB615B"/>
    <w:rsid w:val="00EB6BD0"/>
    <w:rsid w:val="00EC3F9B"/>
    <w:rsid w:val="00EC4644"/>
    <w:rsid w:val="00EC699B"/>
    <w:rsid w:val="00EC6F00"/>
    <w:rsid w:val="00ED3FA4"/>
    <w:rsid w:val="00ED65B3"/>
    <w:rsid w:val="00EE0AFB"/>
    <w:rsid w:val="00EE4BDF"/>
    <w:rsid w:val="00EE574A"/>
    <w:rsid w:val="00EE5890"/>
    <w:rsid w:val="00EF0117"/>
    <w:rsid w:val="00EF41B7"/>
    <w:rsid w:val="00EF669C"/>
    <w:rsid w:val="00EF7D54"/>
    <w:rsid w:val="00F04493"/>
    <w:rsid w:val="00F045CA"/>
    <w:rsid w:val="00F05867"/>
    <w:rsid w:val="00F11EA9"/>
    <w:rsid w:val="00F131E4"/>
    <w:rsid w:val="00F154B6"/>
    <w:rsid w:val="00F165E3"/>
    <w:rsid w:val="00F23043"/>
    <w:rsid w:val="00F32F5F"/>
    <w:rsid w:val="00F345BF"/>
    <w:rsid w:val="00F36B98"/>
    <w:rsid w:val="00F43679"/>
    <w:rsid w:val="00F44A98"/>
    <w:rsid w:val="00F45B6A"/>
    <w:rsid w:val="00F47E56"/>
    <w:rsid w:val="00F512B1"/>
    <w:rsid w:val="00F51770"/>
    <w:rsid w:val="00F517D4"/>
    <w:rsid w:val="00F52D12"/>
    <w:rsid w:val="00F60601"/>
    <w:rsid w:val="00F61513"/>
    <w:rsid w:val="00F67543"/>
    <w:rsid w:val="00F7052D"/>
    <w:rsid w:val="00F70C6F"/>
    <w:rsid w:val="00F72748"/>
    <w:rsid w:val="00F728FD"/>
    <w:rsid w:val="00F731EB"/>
    <w:rsid w:val="00F74B8A"/>
    <w:rsid w:val="00F767F3"/>
    <w:rsid w:val="00F771D4"/>
    <w:rsid w:val="00F82AF9"/>
    <w:rsid w:val="00F85550"/>
    <w:rsid w:val="00F855EC"/>
    <w:rsid w:val="00F85A94"/>
    <w:rsid w:val="00F87714"/>
    <w:rsid w:val="00F94C43"/>
    <w:rsid w:val="00FA02C4"/>
    <w:rsid w:val="00FA1C4F"/>
    <w:rsid w:val="00FA1D77"/>
    <w:rsid w:val="00FA7656"/>
    <w:rsid w:val="00FB2D95"/>
    <w:rsid w:val="00FB7775"/>
    <w:rsid w:val="00FC212E"/>
    <w:rsid w:val="00FC72E9"/>
    <w:rsid w:val="00FC7C88"/>
    <w:rsid w:val="00FD0A37"/>
    <w:rsid w:val="00FD5077"/>
    <w:rsid w:val="00FD6629"/>
    <w:rsid w:val="00FD6B03"/>
    <w:rsid w:val="00FE2451"/>
    <w:rsid w:val="00FE3D6A"/>
    <w:rsid w:val="00FE64D0"/>
    <w:rsid w:val="00FE674C"/>
    <w:rsid w:val="00FF1A87"/>
    <w:rsid w:val="00FF3E70"/>
    <w:rsid w:val="00FF50BE"/>
    <w:rsid w:val="00FF5626"/>
    <w:rsid w:val="00FF5E71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1FA"/>
    <w:rPr>
      <w:sz w:val="24"/>
      <w:szCs w:val="24"/>
    </w:rPr>
  </w:style>
  <w:style w:type="paragraph" w:styleId="Ttulo1">
    <w:name w:val="heading 1"/>
    <w:basedOn w:val="Normal"/>
    <w:next w:val="Normal"/>
    <w:qFormat/>
    <w:rsid w:val="00E17F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0D7039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0D7039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703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Recuodecorpodetexto2">
    <w:name w:val="Body Text Indent 2"/>
    <w:basedOn w:val="Normal"/>
    <w:rsid w:val="00E17F1F"/>
    <w:pPr>
      <w:spacing w:after="120" w:line="480" w:lineRule="auto"/>
      <w:ind w:left="283"/>
    </w:pPr>
  </w:style>
  <w:style w:type="paragraph" w:styleId="Corpodetexto2">
    <w:name w:val="Body Text 2"/>
    <w:basedOn w:val="Normal"/>
    <w:rsid w:val="00AA4E3D"/>
    <w:pPr>
      <w:spacing w:after="120" w:line="480" w:lineRule="auto"/>
    </w:pPr>
  </w:style>
  <w:style w:type="paragraph" w:styleId="Textodenotaderodap">
    <w:name w:val="footnote text"/>
    <w:basedOn w:val="Normal"/>
    <w:semiHidden/>
    <w:rsid w:val="00AF199D"/>
    <w:rPr>
      <w:sz w:val="20"/>
      <w:szCs w:val="20"/>
    </w:rPr>
  </w:style>
  <w:style w:type="character" w:styleId="Refdenotaderodap">
    <w:name w:val="footnote reference"/>
    <w:basedOn w:val="Fontepargpadro"/>
    <w:semiHidden/>
    <w:rsid w:val="00AF199D"/>
    <w:rPr>
      <w:vertAlign w:val="superscript"/>
    </w:rPr>
  </w:style>
  <w:style w:type="character" w:styleId="Hyperlink">
    <w:name w:val="Hyperlink"/>
    <w:basedOn w:val="Fontepargpadro"/>
    <w:rsid w:val="00931B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2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3168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20</cp:revision>
  <cp:lastPrinted>2014-11-24T18:33:00Z</cp:lastPrinted>
  <dcterms:created xsi:type="dcterms:W3CDTF">2015-11-25T11:15:00Z</dcterms:created>
  <dcterms:modified xsi:type="dcterms:W3CDTF">2015-12-10T12:20:00Z</dcterms:modified>
</cp:coreProperties>
</file>